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C193AD" w14:textId="77777777" w:rsidR="0027578C" w:rsidRPr="005D07F6" w:rsidRDefault="0055340D" w:rsidP="005D07F6">
      <w:pPr>
        <w:spacing w:after="0" w:line="240" w:lineRule="auto"/>
        <w:jc w:val="right"/>
        <w:rPr>
          <w:rFonts w:ascii="Baskerville Old Face" w:hAnsi="Baskerville Old Face"/>
        </w:rPr>
      </w:pPr>
      <w:bookmarkStart w:id="0" w:name="_GoBack"/>
      <w:bookmarkEnd w:id="0"/>
      <w:r w:rsidRPr="005D07F6">
        <w:rPr>
          <w:rFonts w:ascii="Baskerville Old Face" w:hAnsi="Baskerville Old Face"/>
        </w:rPr>
        <w:t>Voir sur le site séquence : Bohémiens et saltimbanques</w:t>
      </w:r>
      <w:r w:rsidR="00442BF1" w:rsidRPr="005D07F6">
        <w:rPr>
          <w:rFonts w:ascii="Baskerville Old Face" w:hAnsi="Baskerville Old Face"/>
        </w:rPr>
        <w:t>- séquence complète</w:t>
      </w:r>
    </w:p>
    <w:p w14:paraId="764B24D8" w14:textId="77777777" w:rsidR="00442BF1" w:rsidRPr="005D07F6" w:rsidRDefault="00442BF1" w:rsidP="0055340D">
      <w:pPr>
        <w:spacing w:after="0" w:line="240" w:lineRule="auto"/>
        <w:rPr>
          <w:rFonts w:ascii="Baskerville Old Face" w:hAnsi="Baskerville Old Face"/>
        </w:rPr>
      </w:pPr>
    </w:p>
    <w:p w14:paraId="3BD159DF" w14:textId="77777777" w:rsidR="0055340D" w:rsidRPr="005D07F6" w:rsidRDefault="0055340D" w:rsidP="0055340D">
      <w:pPr>
        <w:spacing w:after="0" w:line="240" w:lineRule="auto"/>
        <w:rPr>
          <w:rFonts w:ascii="Baskerville Old Face" w:hAnsi="Baskerville Old Face" w:cs="Times New Roman"/>
          <w:b/>
          <w:sz w:val="24"/>
          <w:szCs w:val="24"/>
        </w:rPr>
      </w:pPr>
    </w:p>
    <w:p w14:paraId="69718CF6" w14:textId="77777777" w:rsidR="0055340D" w:rsidRPr="005D07F6" w:rsidRDefault="0055340D" w:rsidP="0055340D">
      <w:pPr>
        <w:spacing w:after="0" w:line="240" w:lineRule="auto"/>
        <w:rPr>
          <w:rFonts w:ascii="Baskerville Old Face" w:hAnsi="Baskerville Old Face" w:cs="Times New Roman"/>
          <w:b/>
          <w:sz w:val="28"/>
          <w:szCs w:val="28"/>
        </w:rPr>
      </w:pPr>
      <w:r w:rsidRPr="005D07F6">
        <w:rPr>
          <w:rFonts w:ascii="Baskerville Old Face" w:hAnsi="Baskerville Old Face" w:cs="Times New Roman"/>
          <w:b/>
          <w:sz w:val="28"/>
          <w:szCs w:val="28"/>
        </w:rPr>
        <w:t xml:space="preserve">Charles Baudelaire, Les Bohémiens, </w:t>
      </w:r>
      <w:commentRangeStart w:id="1"/>
      <w:r w:rsidRPr="005D07F6">
        <w:rPr>
          <w:rFonts w:ascii="Baskerville Old Face" w:hAnsi="Baskerville Old Face" w:cs="Times New Roman"/>
          <w:b/>
          <w:sz w:val="28"/>
          <w:szCs w:val="28"/>
        </w:rPr>
        <w:t>1852</w:t>
      </w:r>
      <w:commentRangeEnd w:id="1"/>
      <w:r w:rsidR="0059628F" w:rsidRPr="005D07F6">
        <w:rPr>
          <w:rStyle w:val="CommentReference"/>
          <w:rFonts w:ascii="Baskerville Old Face" w:hAnsi="Baskerville Old Face"/>
        </w:rPr>
        <w:commentReference w:id="1"/>
      </w:r>
      <w:r w:rsidR="0059628F" w:rsidRPr="005D07F6">
        <w:rPr>
          <w:rFonts w:ascii="Baskerville Old Face" w:hAnsi="Baskerville Old Face"/>
        </w:rPr>
        <w:t xml:space="preserve"> </w:t>
      </w:r>
    </w:p>
    <w:p w14:paraId="4439A81C" w14:textId="77777777" w:rsidR="0055340D" w:rsidRPr="005D07F6" w:rsidRDefault="0055340D" w:rsidP="0055340D">
      <w:pPr>
        <w:spacing w:after="0" w:line="240" w:lineRule="auto"/>
        <w:rPr>
          <w:rFonts w:ascii="Baskerville Old Face" w:hAnsi="Baskerville Old Face" w:cs="Times New Roman"/>
          <w:sz w:val="24"/>
          <w:szCs w:val="24"/>
        </w:rPr>
      </w:pPr>
    </w:p>
    <w:p w14:paraId="72F325D7" w14:textId="77777777" w:rsidR="0055340D" w:rsidRPr="005D07F6" w:rsidRDefault="0055340D" w:rsidP="0055340D">
      <w:pPr>
        <w:spacing w:after="0" w:line="240" w:lineRule="auto"/>
        <w:rPr>
          <w:rFonts w:ascii="Baskerville Old Face" w:hAnsi="Baskerville Old Face" w:cs="Times New Roman"/>
          <w:sz w:val="24"/>
          <w:szCs w:val="24"/>
        </w:rPr>
      </w:pPr>
      <w:r w:rsidRPr="005D07F6">
        <w:rPr>
          <w:rFonts w:ascii="Baskerville Old Face" w:hAnsi="Baskerville Old Face" w:cs="Times New Roman"/>
          <w:sz w:val="24"/>
          <w:szCs w:val="24"/>
        </w:rPr>
        <w:t xml:space="preserve">La tribu prophétique aux prunelles ardentes </w:t>
      </w:r>
      <w:r w:rsidRPr="005D07F6">
        <w:rPr>
          <w:rFonts w:ascii="Baskerville Old Face" w:hAnsi="Baskerville Old Face" w:cs="Times New Roman"/>
          <w:sz w:val="24"/>
          <w:szCs w:val="24"/>
        </w:rPr>
        <w:tab/>
      </w:r>
      <w:r w:rsidRPr="005D07F6">
        <w:rPr>
          <w:rFonts w:ascii="Baskerville Old Face" w:hAnsi="Baskerville Old Face" w:cs="Times New Roman"/>
          <w:sz w:val="24"/>
          <w:szCs w:val="24"/>
        </w:rPr>
        <w:tab/>
        <w:t>1</w:t>
      </w:r>
    </w:p>
    <w:p w14:paraId="74FFA9FB" w14:textId="77777777" w:rsidR="0055340D" w:rsidRPr="005D07F6" w:rsidRDefault="0055340D" w:rsidP="0055340D">
      <w:pPr>
        <w:spacing w:after="0" w:line="240" w:lineRule="auto"/>
        <w:rPr>
          <w:rFonts w:ascii="Baskerville Old Face" w:hAnsi="Baskerville Old Face" w:cs="Times New Roman"/>
          <w:color w:val="76923C" w:themeColor="accent3" w:themeShade="BF"/>
          <w:sz w:val="24"/>
          <w:szCs w:val="24"/>
        </w:rPr>
      </w:pPr>
      <w:r w:rsidRPr="005D07F6">
        <w:rPr>
          <w:rFonts w:ascii="Baskerville Old Face" w:hAnsi="Baskerville Old Face" w:cs="Times New Roman"/>
          <w:sz w:val="24"/>
          <w:szCs w:val="24"/>
        </w:rPr>
        <w:t xml:space="preserve">Hier s'est mise en route, emportant </w:t>
      </w:r>
      <w:r w:rsidRPr="005D07F6">
        <w:rPr>
          <w:rFonts w:ascii="Baskerville Old Face" w:hAnsi="Baskerville Old Face" w:cs="Times New Roman"/>
          <w:color w:val="76923C" w:themeColor="accent3" w:themeShade="BF"/>
          <w:sz w:val="24"/>
          <w:szCs w:val="24"/>
        </w:rPr>
        <w:t xml:space="preserve">ses petits </w:t>
      </w:r>
    </w:p>
    <w:p w14:paraId="0F28EC36" w14:textId="77777777" w:rsidR="0055340D" w:rsidRPr="005D07F6" w:rsidRDefault="0055340D" w:rsidP="0055340D">
      <w:pPr>
        <w:spacing w:after="0" w:line="240" w:lineRule="auto"/>
        <w:rPr>
          <w:rFonts w:ascii="Baskerville Old Face" w:hAnsi="Baskerville Old Face" w:cs="Times New Roman"/>
          <w:color w:val="76923C" w:themeColor="accent3" w:themeShade="BF"/>
          <w:sz w:val="24"/>
          <w:szCs w:val="24"/>
        </w:rPr>
      </w:pPr>
      <w:r w:rsidRPr="005D07F6">
        <w:rPr>
          <w:rFonts w:ascii="Baskerville Old Face" w:hAnsi="Baskerville Old Face" w:cs="Times New Roman"/>
          <w:color w:val="76923C" w:themeColor="accent3" w:themeShade="BF"/>
          <w:sz w:val="24"/>
          <w:szCs w:val="24"/>
        </w:rPr>
        <w:t xml:space="preserve">Sur son </w:t>
      </w:r>
      <w:commentRangeStart w:id="2"/>
      <w:r w:rsidRPr="005D07F6">
        <w:rPr>
          <w:rFonts w:ascii="Baskerville Old Face" w:hAnsi="Baskerville Old Face" w:cs="Times New Roman"/>
          <w:color w:val="76923C" w:themeColor="accent3" w:themeShade="BF"/>
          <w:sz w:val="24"/>
          <w:szCs w:val="24"/>
        </w:rPr>
        <w:t>dos</w:t>
      </w:r>
      <w:commentRangeEnd w:id="2"/>
      <w:r w:rsidR="008B053C" w:rsidRPr="005D07F6">
        <w:rPr>
          <w:rStyle w:val="CommentReference"/>
          <w:rFonts w:ascii="Baskerville Old Face" w:hAnsi="Baskerville Old Face"/>
        </w:rPr>
        <w:commentReference w:id="2"/>
      </w:r>
      <w:r w:rsidRPr="005D07F6">
        <w:rPr>
          <w:rFonts w:ascii="Baskerville Old Face" w:hAnsi="Baskerville Old Face" w:cs="Times New Roman"/>
          <w:sz w:val="24"/>
          <w:szCs w:val="24"/>
        </w:rPr>
        <w:t xml:space="preserve">, et livrant à leurs fiers appétits </w:t>
      </w:r>
    </w:p>
    <w:p w14:paraId="2FFA87FE" w14:textId="77777777" w:rsidR="0055340D" w:rsidRPr="005D07F6" w:rsidRDefault="0055340D" w:rsidP="0055340D">
      <w:pPr>
        <w:spacing w:after="0" w:line="240" w:lineRule="auto"/>
        <w:rPr>
          <w:rFonts w:ascii="Baskerville Old Face" w:hAnsi="Baskerville Old Face" w:cs="Times New Roman"/>
          <w:color w:val="FF0000"/>
          <w:sz w:val="24"/>
          <w:szCs w:val="24"/>
        </w:rPr>
      </w:pPr>
      <w:r w:rsidRPr="005D07F6">
        <w:rPr>
          <w:rFonts w:ascii="Baskerville Old Face" w:hAnsi="Baskerville Old Face" w:cs="Times New Roman"/>
          <w:color w:val="FF0000"/>
          <w:sz w:val="24"/>
          <w:szCs w:val="24"/>
        </w:rPr>
        <w:t>Le tréso</w:t>
      </w:r>
      <w:r w:rsidR="008B053C" w:rsidRPr="005D07F6">
        <w:rPr>
          <w:rFonts w:ascii="Baskerville Old Face" w:hAnsi="Baskerville Old Face" w:cs="Times New Roman"/>
          <w:color w:val="FF0000"/>
          <w:sz w:val="24"/>
          <w:szCs w:val="24"/>
        </w:rPr>
        <w:t xml:space="preserve">r </w:t>
      </w:r>
      <w:r w:rsidRPr="005D07F6">
        <w:rPr>
          <w:rFonts w:ascii="Baskerville Old Face" w:hAnsi="Baskerville Old Face" w:cs="Times New Roman"/>
          <w:color w:val="FF0000"/>
          <w:sz w:val="24"/>
          <w:szCs w:val="24"/>
        </w:rPr>
        <w:t xml:space="preserve">toujours prêt des mamelles </w:t>
      </w:r>
      <w:commentRangeStart w:id="3"/>
      <w:r w:rsidRPr="005D07F6">
        <w:rPr>
          <w:rFonts w:ascii="Baskerville Old Face" w:hAnsi="Baskerville Old Face" w:cs="Times New Roman"/>
          <w:color w:val="FF0000"/>
          <w:sz w:val="24"/>
          <w:szCs w:val="24"/>
        </w:rPr>
        <w:t>pendantes</w:t>
      </w:r>
      <w:commentRangeEnd w:id="3"/>
      <w:r w:rsidR="008B053C" w:rsidRPr="005D07F6">
        <w:rPr>
          <w:rStyle w:val="CommentReference"/>
          <w:rFonts w:ascii="Baskerville Old Face" w:hAnsi="Baskerville Old Face"/>
        </w:rPr>
        <w:commentReference w:id="3"/>
      </w:r>
      <w:r w:rsidRPr="005D07F6">
        <w:rPr>
          <w:rFonts w:ascii="Baskerville Old Face" w:hAnsi="Baskerville Old Face" w:cs="Times New Roman"/>
          <w:color w:val="FF0000"/>
          <w:sz w:val="24"/>
          <w:szCs w:val="24"/>
        </w:rPr>
        <w:t xml:space="preserve">. </w:t>
      </w:r>
    </w:p>
    <w:p w14:paraId="393FF3D7" w14:textId="77777777" w:rsidR="0055340D" w:rsidRPr="005D07F6" w:rsidRDefault="0055340D" w:rsidP="0055340D">
      <w:pPr>
        <w:spacing w:after="0" w:line="240" w:lineRule="auto"/>
        <w:rPr>
          <w:rFonts w:ascii="Baskerville Old Face" w:hAnsi="Baskerville Old Face" w:cs="Times New Roman"/>
          <w:sz w:val="24"/>
          <w:szCs w:val="24"/>
        </w:rPr>
      </w:pPr>
    </w:p>
    <w:p w14:paraId="657A4D67" w14:textId="77777777" w:rsidR="0055340D" w:rsidRPr="005D07F6" w:rsidRDefault="0055340D" w:rsidP="0055340D">
      <w:pPr>
        <w:spacing w:after="0" w:line="240" w:lineRule="auto"/>
        <w:rPr>
          <w:rFonts w:ascii="Baskerville Old Face" w:hAnsi="Baskerville Old Face" w:cs="Times New Roman"/>
          <w:sz w:val="24"/>
          <w:szCs w:val="24"/>
        </w:rPr>
      </w:pPr>
      <w:r w:rsidRPr="005D07F6">
        <w:rPr>
          <w:rFonts w:ascii="Baskerville Old Face" w:hAnsi="Baskerville Old Face" w:cs="Times New Roman"/>
          <w:sz w:val="24"/>
          <w:szCs w:val="24"/>
        </w:rPr>
        <w:t xml:space="preserve">Les hommes vont à pied sous leurs armes luisantes, </w:t>
      </w:r>
      <w:r w:rsidRPr="005D07F6">
        <w:rPr>
          <w:rFonts w:ascii="Baskerville Old Face" w:hAnsi="Baskerville Old Face" w:cs="Times New Roman"/>
          <w:sz w:val="24"/>
          <w:szCs w:val="24"/>
        </w:rPr>
        <w:tab/>
        <w:t>5</w:t>
      </w:r>
    </w:p>
    <w:p w14:paraId="1FF86181" w14:textId="77777777" w:rsidR="0055340D" w:rsidRPr="005D07F6" w:rsidRDefault="0055340D" w:rsidP="0055340D">
      <w:pPr>
        <w:spacing w:after="0" w:line="240" w:lineRule="auto"/>
        <w:rPr>
          <w:rFonts w:ascii="Baskerville Old Face" w:hAnsi="Baskerville Old Face" w:cs="Times New Roman"/>
          <w:sz w:val="24"/>
          <w:szCs w:val="24"/>
        </w:rPr>
      </w:pPr>
      <w:r w:rsidRPr="005D07F6">
        <w:rPr>
          <w:rFonts w:ascii="Baskerville Old Face" w:hAnsi="Baskerville Old Face" w:cs="Times New Roman"/>
          <w:sz w:val="24"/>
          <w:szCs w:val="24"/>
        </w:rPr>
        <w:t xml:space="preserve">Le long des chariots où les leurs sont blottis, </w:t>
      </w:r>
    </w:p>
    <w:p w14:paraId="16C159B9" w14:textId="77777777" w:rsidR="0055340D" w:rsidRPr="005D07F6" w:rsidRDefault="0055340D" w:rsidP="0055340D">
      <w:pPr>
        <w:spacing w:after="0" w:line="240" w:lineRule="auto"/>
        <w:rPr>
          <w:rFonts w:ascii="Baskerville Old Face" w:hAnsi="Baskerville Old Face" w:cs="Times New Roman"/>
          <w:sz w:val="24"/>
          <w:szCs w:val="24"/>
        </w:rPr>
      </w:pPr>
      <w:r w:rsidRPr="005D07F6">
        <w:rPr>
          <w:rFonts w:ascii="Baskerville Old Face" w:hAnsi="Baskerville Old Face" w:cs="Times New Roman"/>
          <w:sz w:val="24"/>
          <w:szCs w:val="24"/>
        </w:rPr>
        <w:t xml:space="preserve">Promenant sur le ciel des yeux appesantis </w:t>
      </w:r>
    </w:p>
    <w:p w14:paraId="129BC91B" w14:textId="77777777" w:rsidR="0055340D" w:rsidRPr="005D07F6" w:rsidRDefault="0055340D" w:rsidP="0055340D">
      <w:pPr>
        <w:spacing w:after="0" w:line="240" w:lineRule="auto"/>
        <w:rPr>
          <w:rFonts w:ascii="Baskerville Old Face" w:hAnsi="Baskerville Old Face" w:cs="Times New Roman"/>
          <w:sz w:val="24"/>
          <w:szCs w:val="24"/>
        </w:rPr>
      </w:pPr>
      <w:r w:rsidRPr="005D07F6">
        <w:rPr>
          <w:rFonts w:ascii="Baskerville Old Face" w:hAnsi="Baskerville Old Face" w:cs="Times New Roman"/>
          <w:sz w:val="24"/>
          <w:szCs w:val="24"/>
        </w:rPr>
        <w:t xml:space="preserve">Par le morne regret des chimères absentes. </w:t>
      </w:r>
    </w:p>
    <w:p w14:paraId="7D7EBB70" w14:textId="77777777" w:rsidR="0055340D" w:rsidRPr="005D07F6" w:rsidRDefault="0055340D" w:rsidP="0055340D">
      <w:pPr>
        <w:spacing w:after="0" w:line="240" w:lineRule="auto"/>
        <w:rPr>
          <w:rFonts w:ascii="Baskerville Old Face" w:hAnsi="Baskerville Old Face" w:cs="Times New Roman"/>
          <w:sz w:val="24"/>
          <w:szCs w:val="24"/>
        </w:rPr>
      </w:pPr>
    </w:p>
    <w:p w14:paraId="01E9C575" w14:textId="77777777" w:rsidR="0055340D" w:rsidRPr="005D07F6" w:rsidRDefault="0055340D" w:rsidP="0055340D">
      <w:pPr>
        <w:spacing w:after="0" w:line="240" w:lineRule="auto"/>
        <w:rPr>
          <w:rFonts w:ascii="Baskerville Old Face" w:hAnsi="Baskerville Old Face" w:cs="Times New Roman"/>
          <w:sz w:val="24"/>
          <w:szCs w:val="24"/>
        </w:rPr>
      </w:pPr>
      <w:r w:rsidRPr="005D07F6">
        <w:rPr>
          <w:rFonts w:ascii="Baskerville Old Face" w:hAnsi="Baskerville Old Face" w:cs="Times New Roman"/>
          <w:sz w:val="24"/>
          <w:szCs w:val="24"/>
        </w:rPr>
        <w:t xml:space="preserve">Du fond de son réduit sablonneux, le grillon, </w:t>
      </w:r>
      <w:r w:rsidRPr="005D07F6">
        <w:rPr>
          <w:rFonts w:ascii="Baskerville Old Face" w:hAnsi="Baskerville Old Face" w:cs="Times New Roman"/>
          <w:sz w:val="24"/>
          <w:szCs w:val="24"/>
        </w:rPr>
        <w:tab/>
      </w:r>
    </w:p>
    <w:p w14:paraId="0048C019" w14:textId="77777777" w:rsidR="0055340D" w:rsidRPr="005D07F6" w:rsidRDefault="0055340D" w:rsidP="0055340D">
      <w:pPr>
        <w:spacing w:after="0" w:line="240" w:lineRule="auto"/>
        <w:rPr>
          <w:rFonts w:ascii="Baskerville Old Face" w:hAnsi="Baskerville Old Face" w:cs="Times New Roman"/>
          <w:sz w:val="24"/>
          <w:szCs w:val="24"/>
        </w:rPr>
      </w:pPr>
      <w:r w:rsidRPr="005D07F6">
        <w:rPr>
          <w:rFonts w:ascii="Baskerville Old Face" w:hAnsi="Baskerville Old Face" w:cs="Times New Roman"/>
          <w:sz w:val="24"/>
          <w:szCs w:val="24"/>
        </w:rPr>
        <w:t xml:space="preserve">Les regardant passer, redouble sa chanson ; </w:t>
      </w:r>
      <w:r w:rsidRPr="005D07F6">
        <w:rPr>
          <w:rFonts w:ascii="Baskerville Old Face" w:hAnsi="Baskerville Old Face" w:cs="Times New Roman"/>
          <w:sz w:val="24"/>
          <w:szCs w:val="24"/>
        </w:rPr>
        <w:tab/>
      </w:r>
      <w:r w:rsidRPr="005D07F6">
        <w:rPr>
          <w:rFonts w:ascii="Baskerville Old Face" w:hAnsi="Baskerville Old Face" w:cs="Times New Roman"/>
          <w:sz w:val="24"/>
          <w:szCs w:val="24"/>
        </w:rPr>
        <w:tab/>
        <w:t>10</w:t>
      </w:r>
    </w:p>
    <w:p w14:paraId="01FE211B" w14:textId="77777777" w:rsidR="0055340D" w:rsidRPr="005D07F6" w:rsidRDefault="0055340D" w:rsidP="0055340D">
      <w:pPr>
        <w:spacing w:after="0" w:line="240" w:lineRule="auto"/>
        <w:rPr>
          <w:rFonts w:ascii="Baskerville Old Face" w:hAnsi="Baskerville Old Face" w:cs="Times New Roman"/>
          <w:sz w:val="24"/>
          <w:szCs w:val="24"/>
        </w:rPr>
      </w:pPr>
      <w:r w:rsidRPr="005D07F6">
        <w:rPr>
          <w:rFonts w:ascii="Baskerville Old Face" w:hAnsi="Baskerville Old Face" w:cs="Times New Roman"/>
          <w:sz w:val="24"/>
          <w:szCs w:val="24"/>
        </w:rPr>
        <w:t xml:space="preserve">Cybèle, qui les aime, augmente ses verdures, </w:t>
      </w:r>
    </w:p>
    <w:p w14:paraId="0D48BEC1" w14:textId="77777777" w:rsidR="0055340D" w:rsidRPr="005D07F6" w:rsidRDefault="0055340D" w:rsidP="0055340D">
      <w:pPr>
        <w:spacing w:after="0" w:line="240" w:lineRule="auto"/>
        <w:rPr>
          <w:rFonts w:ascii="Baskerville Old Face" w:hAnsi="Baskerville Old Face" w:cs="Times New Roman"/>
          <w:sz w:val="24"/>
          <w:szCs w:val="24"/>
        </w:rPr>
      </w:pPr>
    </w:p>
    <w:p w14:paraId="3ACAB350" w14:textId="77777777" w:rsidR="0055340D" w:rsidRPr="005D07F6" w:rsidRDefault="0055340D" w:rsidP="0055340D">
      <w:pPr>
        <w:spacing w:after="0" w:line="240" w:lineRule="auto"/>
        <w:rPr>
          <w:rFonts w:ascii="Baskerville Old Face" w:hAnsi="Baskerville Old Face" w:cs="Times New Roman"/>
          <w:sz w:val="24"/>
          <w:szCs w:val="24"/>
        </w:rPr>
      </w:pPr>
      <w:r w:rsidRPr="005D07F6">
        <w:rPr>
          <w:rFonts w:ascii="Baskerville Old Face" w:hAnsi="Baskerville Old Face" w:cs="Times New Roman"/>
          <w:sz w:val="24"/>
          <w:szCs w:val="24"/>
        </w:rPr>
        <w:t xml:space="preserve">Fait couler le rocher et fleurir le désert </w:t>
      </w:r>
    </w:p>
    <w:p w14:paraId="0D4DC7D9" w14:textId="77777777" w:rsidR="0055340D" w:rsidRPr="005D07F6" w:rsidRDefault="0055340D" w:rsidP="0055340D">
      <w:pPr>
        <w:spacing w:after="0" w:line="240" w:lineRule="auto"/>
        <w:rPr>
          <w:rFonts w:ascii="Baskerville Old Face" w:hAnsi="Baskerville Old Face" w:cs="Times New Roman"/>
          <w:sz w:val="24"/>
          <w:szCs w:val="24"/>
        </w:rPr>
      </w:pPr>
      <w:r w:rsidRPr="005D07F6">
        <w:rPr>
          <w:rFonts w:ascii="Baskerville Old Face" w:hAnsi="Baskerville Old Face" w:cs="Times New Roman"/>
          <w:sz w:val="24"/>
          <w:szCs w:val="24"/>
        </w:rPr>
        <w:t xml:space="preserve">Devant ces voyageurs pour lesquels est ouvert </w:t>
      </w:r>
    </w:p>
    <w:p w14:paraId="7BF88AA6" w14:textId="77777777" w:rsidR="00923252" w:rsidRPr="005D07F6" w:rsidRDefault="0055340D" w:rsidP="0055340D">
      <w:pPr>
        <w:spacing w:after="0" w:line="240" w:lineRule="auto"/>
        <w:rPr>
          <w:rFonts w:ascii="Baskerville Old Face" w:hAnsi="Baskerville Old Face" w:cs="Times New Roman"/>
          <w:sz w:val="24"/>
          <w:szCs w:val="24"/>
        </w:rPr>
      </w:pPr>
      <w:r w:rsidRPr="005D07F6">
        <w:rPr>
          <w:rFonts w:ascii="Baskerville Old Face" w:hAnsi="Baskerville Old Face" w:cs="Times New Roman"/>
          <w:sz w:val="24"/>
          <w:szCs w:val="24"/>
        </w:rPr>
        <w:t xml:space="preserve">L'empire familier des ténèbres futures. </w:t>
      </w:r>
    </w:p>
    <w:p w14:paraId="08EBF2B3" w14:textId="77777777" w:rsidR="00923252" w:rsidRPr="005D07F6" w:rsidRDefault="00923252" w:rsidP="0055340D">
      <w:pPr>
        <w:spacing w:after="0" w:line="240" w:lineRule="auto"/>
        <w:rPr>
          <w:rFonts w:ascii="Baskerville Old Face" w:hAnsi="Baskerville Old Face" w:cs="Times New Roman"/>
          <w:sz w:val="24"/>
          <w:szCs w:val="24"/>
        </w:rPr>
      </w:pPr>
    </w:p>
    <w:p w14:paraId="5ECA822F" w14:textId="77777777" w:rsidR="00923252" w:rsidRPr="005D07F6" w:rsidRDefault="00923252" w:rsidP="0055340D">
      <w:pPr>
        <w:spacing w:after="0" w:line="240" w:lineRule="auto"/>
        <w:rPr>
          <w:rFonts w:ascii="Baskerville Old Face" w:hAnsi="Baskerville Old Face" w:cs="Times New Roman"/>
          <w:b/>
          <w:sz w:val="24"/>
          <w:szCs w:val="24"/>
        </w:rPr>
      </w:pPr>
    </w:p>
    <w:p w14:paraId="19F13804" w14:textId="77777777" w:rsidR="00923252" w:rsidRPr="005D07F6" w:rsidRDefault="00923252" w:rsidP="0055340D">
      <w:pPr>
        <w:spacing w:after="0" w:line="240" w:lineRule="auto"/>
        <w:rPr>
          <w:rFonts w:ascii="Baskerville Old Face" w:hAnsi="Baskerville Old Face" w:cs="Times New Roman"/>
          <w:b/>
          <w:sz w:val="24"/>
          <w:szCs w:val="24"/>
        </w:rPr>
      </w:pPr>
      <w:r w:rsidRPr="005D07F6">
        <w:rPr>
          <w:rFonts w:ascii="Baskerville Old Face" w:hAnsi="Baskerville Old Face" w:cs="Times New Roman"/>
          <w:b/>
          <w:sz w:val="24"/>
          <w:szCs w:val="24"/>
        </w:rPr>
        <w:t>QUESTIONS D’ORAL</w:t>
      </w:r>
      <w:r w:rsidR="00096BF1" w:rsidRPr="005D07F6">
        <w:rPr>
          <w:rFonts w:ascii="Baskerville Old Face" w:hAnsi="Baskerville Old Face" w:cs="Times New Roman"/>
          <w:b/>
          <w:sz w:val="24"/>
          <w:szCs w:val="24"/>
        </w:rPr>
        <w:t xml:space="preserve"> POSSBLES</w:t>
      </w:r>
    </w:p>
    <w:p w14:paraId="55FEBD5B" w14:textId="77777777" w:rsidR="00923252" w:rsidRPr="005D07F6" w:rsidRDefault="00923252" w:rsidP="0055340D">
      <w:pPr>
        <w:spacing w:after="0" w:line="240" w:lineRule="auto"/>
        <w:rPr>
          <w:rFonts w:ascii="Baskerville Old Face" w:hAnsi="Baskerville Old Face" w:cs="Times New Roman"/>
          <w:b/>
          <w:sz w:val="24"/>
          <w:szCs w:val="24"/>
        </w:rPr>
      </w:pPr>
    </w:p>
    <w:p w14:paraId="28B325F9" w14:textId="77777777" w:rsidR="00923252" w:rsidRPr="005D07F6" w:rsidRDefault="00923252" w:rsidP="00923252">
      <w:pPr>
        <w:pStyle w:val="ListParagraph"/>
        <w:numPr>
          <w:ilvl w:val="0"/>
          <w:numId w:val="1"/>
        </w:numPr>
        <w:spacing w:after="0" w:line="240" w:lineRule="auto"/>
        <w:rPr>
          <w:rFonts w:ascii="Baskerville Old Face" w:hAnsi="Baskerville Old Face" w:cs="Times New Roman"/>
          <w:sz w:val="24"/>
          <w:szCs w:val="24"/>
        </w:rPr>
      </w:pPr>
      <w:r w:rsidRPr="005D07F6">
        <w:rPr>
          <w:rFonts w:ascii="Baskerville Old Face" w:hAnsi="Baskerville Old Face" w:cs="Times New Roman"/>
          <w:sz w:val="24"/>
          <w:szCs w:val="24"/>
        </w:rPr>
        <w:t>Montrez par quels procédés l’auteur construit une atmosphère inquiétante.</w:t>
      </w:r>
    </w:p>
    <w:p w14:paraId="7BC49A18" w14:textId="77777777" w:rsidR="00923252" w:rsidRPr="005D07F6" w:rsidRDefault="00923252" w:rsidP="00923252">
      <w:pPr>
        <w:pStyle w:val="ListParagraph"/>
        <w:numPr>
          <w:ilvl w:val="0"/>
          <w:numId w:val="1"/>
        </w:numPr>
        <w:spacing w:after="0" w:line="240" w:lineRule="auto"/>
        <w:rPr>
          <w:rFonts w:ascii="Baskerville Old Face" w:hAnsi="Baskerville Old Face" w:cs="Times New Roman"/>
          <w:sz w:val="24"/>
          <w:szCs w:val="24"/>
        </w:rPr>
      </w:pPr>
      <w:r w:rsidRPr="005D07F6">
        <w:rPr>
          <w:rFonts w:ascii="Baskerville Old Face" w:hAnsi="Baskerville Old Face" w:cs="Times New Roman"/>
          <w:sz w:val="24"/>
          <w:szCs w:val="24"/>
        </w:rPr>
        <w:t>Quelle esthétique ce poème réfléchit-il ? (ou reflète-t-il si vous préférez).</w:t>
      </w:r>
    </w:p>
    <w:p w14:paraId="4058865A" w14:textId="77777777" w:rsidR="00923252" w:rsidRPr="005D07F6" w:rsidRDefault="00096BF1" w:rsidP="00923252">
      <w:pPr>
        <w:pStyle w:val="ListParagraph"/>
        <w:numPr>
          <w:ilvl w:val="0"/>
          <w:numId w:val="1"/>
        </w:numPr>
        <w:spacing w:after="0" w:line="240" w:lineRule="auto"/>
        <w:rPr>
          <w:rFonts w:ascii="Baskerville Old Face" w:hAnsi="Baskerville Old Face" w:cs="Times New Roman"/>
          <w:sz w:val="24"/>
          <w:szCs w:val="24"/>
        </w:rPr>
      </w:pPr>
      <w:r w:rsidRPr="005D07F6">
        <w:rPr>
          <w:rFonts w:ascii="Baskerville Old Face" w:hAnsi="Baskerville Old Face" w:cs="Times New Roman"/>
          <w:sz w:val="24"/>
          <w:szCs w:val="24"/>
        </w:rPr>
        <w:t>Ce poème répond t-il à l’esthétique habituelle de l’auteur…</w:t>
      </w:r>
    </w:p>
    <w:p w14:paraId="1F26F973" w14:textId="77777777" w:rsidR="00096BF1" w:rsidRPr="005D07F6" w:rsidRDefault="00096BF1" w:rsidP="00923252">
      <w:pPr>
        <w:pStyle w:val="ListParagraph"/>
        <w:numPr>
          <w:ilvl w:val="0"/>
          <w:numId w:val="1"/>
        </w:numPr>
        <w:spacing w:after="0" w:line="240" w:lineRule="auto"/>
        <w:rPr>
          <w:rFonts w:ascii="Baskerville Old Face" w:hAnsi="Baskerville Old Face" w:cs="Times New Roman"/>
          <w:sz w:val="24"/>
          <w:szCs w:val="24"/>
        </w:rPr>
      </w:pPr>
      <w:r w:rsidRPr="005D07F6">
        <w:rPr>
          <w:rFonts w:ascii="Baskerville Old Face" w:hAnsi="Baskerville Old Face" w:cs="Times New Roman"/>
          <w:sz w:val="24"/>
          <w:szCs w:val="24"/>
        </w:rPr>
        <w:t>En quoi ce texte est-il une description ?</w:t>
      </w:r>
    </w:p>
    <w:p w14:paraId="353C6095" w14:textId="77777777" w:rsidR="00096BF1" w:rsidRPr="005D07F6" w:rsidRDefault="00096BF1" w:rsidP="00923252">
      <w:pPr>
        <w:pStyle w:val="ListParagraph"/>
        <w:numPr>
          <w:ilvl w:val="0"/>
          <w:numId w:val="1"/>
        </w:numPr>
        <w:spacing w:after="0" w:line="240" w:lineRule="auto"/>
        <w:rPr>
          <w:rFonts w:ascii="Baskerville Old Face" w:hAnsi="Baskerville Old Face" w:cs="Times New Roman"/>
          <w:sz w:val="24"/>
          <w:szCs w:val="24"/>
        </w:rPr>
      </w:pPr>
      <w:r w:rsidRPr="005D07F6">
        <w:rPr>
          <w:rFonts w:ascii="Baskerville Old Face" w:hAnsi="Baskerville Old Face" w:cs="Times New Roman"/>
          <w:sz w:val="24"/>
          <w:szCs w:val="24"/>
        </w:rPr>
        <w:t>Ce texte requiert-il une interprétation ?</w:t>
      </w:r>
    </w:p>
    <w:p w14:paraId="6852099F" w14:textId="77777777" w:rsidR="00923252" w:rsidRPr="005D07F6" w:rsidRDefault="00923252" w:rsidP="0055340D">
      <w:pPr>
        <w:spacing w:after="0" w:line="240" w:lineRule="auto"/>
        <w:rPr>
          <w:rFonts w:ascii="Baskerville Old Face" w:hAnsi="Baskerville Old Face" w:cs="Times New Roman"/>
          <w:sz w:val="24"/>
          <w:szCs w:val="24"/>
        </w:rPr>
      </w:pPr>
    </w:p>
    <w:p w14:paraId="2E47FC45" w14:textId="77777777" w:rsidR="00923252" w:rsidRPr="005D07F6" w:rsidRDefault="00923252" w:rsidP="0055340D">
      <w:pPr>
        <w:spacing w:after="0" w:line="240" w:lineRule="auto"/>
        <w:rPr>
          <w:rFonts w:ascii="Baskerville Old Face" w:hAnsi="Baskerville Old Face" w:cs="Times New Roman"/>
          <w:b/>
          <w:sz w:val="24"/>
          <w:szCs w:val="24"/>
        </w:rPr>
      </w:pPr>
    </w:p>
    <w:p w14:paraId="1AA59EF0" w14:textId="77777777" w:rsidR="00923252" w:rsidRPr="005D07F6" w:rsidRDefault="00923252" w:rsidP="0055340D">
      <w:pPr>
        <w:spacing w:after="0" w:line="240" w:lineRule="auto"/>
        <w:rPr>
          <w:rFonts w:ascii="Baskerville Old Face" w:hAnsi="Baskerville Old Face" w:cs="Times New Roman"/>
          <w:b/>
          <w:sz w:val="24"/>
          <w:szCs w:val="24"/>
        </w:rPr>
      </w:pPr>
    </w:p>
    <w:p w14:paraId="5ECF15AF" w14:textId="77777777" w:rsidR="00923252" w:rsidRPr="005D07F6" w:rsidRDefault="00923252" w:rsidP="0055340D">
      <w:pPr>
        <w:spacing w:after="0" w:line="240" w:lineRule="auto"/>
        <w:rPr>
          <w:rFonts w:ascii="Baskerville Old Face" w:hAnsi="Baskerville Old Face" w:cs="Times New Roman"/>
          <w:b/>
          <w:sz w:val="24"/>
          <w:szCs w:val="24"/>
        </w:rPr>
      </w:pPr>
    </w:p>
    <w:p w14:paraId="497FB2C4" w14:textId="77777777" w:rsidR="00923252" w:rsidRPr="005D07F6" w:rsidRDefault="00923252" w:rsidP="0055340D">
      <w:pPr>
        <w:spacing w:after="0" w:line="240" w:lineRule="auto"/>
        <w:rPr>
          <w:rFonts w:ascii="Baskerville Old Face" w:hAnsi="Baskerville Old Face" w:cs="Times New Roman"/>
          <w:sz w:val="24"/>
          <w:szCs w:val="24"/>
        </w:rPr>
      </w:pPr>
    </w:p>
    <w:p w14:paraId="42F9DB06" w14:textId="77777777" w:rsidR="00937194" w:rsidRPr="005D07F6" w:rsidRDefault="00937194" w:rsidP="00096BF1">
      <w:pPr>
        <w:spacing w:after="0" w:line="240" w:lineRule="auto"/>
        <w:rPr>
          <w:rFonts w:ascii="Baskerville Old Face" w:hAnsi="Baskerville Old Face"/>
          <w:b/>
          <w:caps/>
          <w:sz w:val="24"/>
          <w:szCs w:val="24"/>
        </w:rPr>
      </w:pPr>
      <w:r w:rsidRPr="005D07F6">
        <w:rPr>
          <w:rFonts w:ascii="Baskerville Old Face" w:hAnsi="Baskerville Old Face"/>
          <w:b/>
          <w:caps/>
          <w:sz w:val="24"/>
          <w:szCs w:val="24"/>
        </w:rPr>
        <w:t>Commentaire composé</w:t>
      </w:r>
    </w:p>
    <w:p w14:paraId="06545C82" w14:textId="77777777" w:rsidR="00937194" w:rsidRPr="005D07F6" w:rsidRDefault="00937194" w:rsidP="0055340D">
      <w:pPr>
        <w:spacing w:after="0" w:line="240" w:lineRule="auto"/>
        <w:jc w:val="both"/>
        <w:rPr>
          <w:rFonts w:ascii="Baskerville Old Face" w:hAnsi="Baskerville Old Face"/>
          <w:sz w:val="24"/>
          <w:szCs w:val="24"/>
        </w:rPr>
      </w:pPr>
    </w:p>
    <w:p w14:paraId="6D6DAD35" w14:textId="77777777" w:rsidR="00937194" w:rsidRPr="005D07F6" w:rsidRDefault="00937194" w:rsidP="0055340D">
      <w:pPr>
        <w:spacing w:after="0" w:line="240" w:lineRule="auto"/>
        <w:jc w:val="both"/>
        <w:rPr>
          <w:rFonts w:ascii="Baskerville Old Face" w:hAnsi="Baskerville Old Face"/>
          <w:sz w:val="24"/>
          <w:szCs w:val="24"/>
        </w:rPr>
      </w:pPr>
    </w:p>
    <w:p w14:paraId="239ABD1F" w14:textId="77777777" w:rsidR="00937194" w:rsidRPr="005D07F6" w:rsidRDefault="00937194" w:rsidP="0055340D">
      <w:pPr>
        <w:spacing w:after="0" w:line="240" w:lineRule="auto"/>
        <w:jc w:val="both"/>
        <w:rPr>
          <w:rFonts w:ascii="Baskerville Old Face" w:hAnsi="Baskerville Old Face"/>
        </w:rPr>
      </w:pPr>
      <w:r w:rsidRPr="005D07F6">
        <w:rPr>
          <w:rFonts w:ascii="Baskerville Old Face" w:hAnsi="Baskerville Old Face"/>
        </w:rPr>
        <w:t xml:space="preserve">Attention : j’ai rédigé une approche assez complète mais qui ne répond pas entièrement aux critères académiques. Il faut ici et là vous « fonder sur le texte » - ce qui signifie </w:t>
      </w:r>
      <w:r w:rsidR="00442BF1" w:rsidRPr="005D07F6">
        <w:rPr>
          <w:rFonts w:ascii="Baskerville Old Face" w:hAnsi="Baskerville Old Face"/>
        </w:rPr>
        <w:t xml:space="preserve">appuyer sur un procédé, signaler le passage, la figure de rhétorique </w:t>
      </w:r>
      <w:proofErr w:type="spellStart"/>
      <w:r w:rsidR="00442BF1" w:rsidRPr="005D07F6">
        <w:rPr>
          <w:rFonts w:ascii="Baskerville Old Face" w:hAnsi="Baskerville Old Face"/>
        </w:rPr>
        <w:t>etc</w:t>
      </w:r>
      <w:proofErr w:type="spellEnd"/>
      <w:r w:rsidR="00442BF1" w:rsidRPr="005D07F6">
        <w:rPr>
          <w:rFonts w:ascii="Baskerville Old Face" w:hAnsi="Baskerville Old Face"/>
        </w:rPr>
        <w:t>…</w:t>
      </w:r>
    </w:p>
    <w:p w14:paraId="02561346" w14:textId="77777777" w:rsidR="00442BF1" w:rsidRPr="005D07F6" w:rsidRDefault="00442BF1" w:rsidP="0055340D">
      <w:pPr>
        <w:spacing w:after="0" w:line="240" w:lineRule="auto"/>
        <w:jc w:val="both"/>
        <w:rPr>
          <w:rFonts w:ascii="Baskerville Old Face" w:hAnsi="Baskerville Old Face"/>
        </w:rPr>
      </w:pPr>
      <w:r w:rsidRPr="005D07F6">
        <w:rPr>
          <w:rFonts w:ascii="Baskerville Old Face" w:hAnsi="Baskerville Old Face"/>
        </w:rPr>
        <w:t>Mais vous avez une base à perfectionner…</w:t>
      </w:r>
    </w:p>
    <w:p w14:paraId="3B2E2312" w14:textId="77777777" w:rsidR="00442BF1" w:rsidRPr="005D07F6" w:rsidRDefault="00442BF1" w:rsidP="0055340D">
      <w:pPr>
        <w:spacing w:after="0" w:line="240" w:lineRule="auto"/>
        <w:jc w:val="both"/>
        <w:rPr>
          <w:rFonts w:ascii="Baskerville Old Face" w:hAnsi="Baskerville Old Face"/>
          <w:sz w:val="24"/>
          <w:szCs w:val="24"/>
        </w:rPr>
      </w:pPr>
    </w:p>
    <w:p w14:paraId="74043DAF" w14:textId="77777777" w:rsidR="00442BF1" w:rsidRPr="005D07F6" w:rsidRDefault="00442BF1" w:rsidP="0055340D">
      <w:pPr>
        <w:spacing w:after="0" w:line="240" w:lineRule="auto"/>
        <w:jc w:val="both"/>
        <w:rPr>
          <w:rFonts w:ascii="Baskerville Old Face" w:hAnsi="Baskerville Old Face"/>
          <w:sz w:val="24"/>
          <w:szCs w:val="24"/>
        </w:rPr>
      </w:pPr>
    </w:p>
    <w:p w14:paraId="61BF52BD" w14:textId="77777777" w:rsidR="0055340D" w:rsidRPr="005D07F6" w:rsidRDefault="0055340D" w:rsidP="0055340D">
      <w:pPr>
        <w:spacing w:after="0" w:line="240" w:lineRule="auto"/>
        <w:jc w:val="both"/>
        <w:rPr>
          <w:rFonts w:ascii="Baskerville Old Face" w:hAnsi="Baskerville Old Face"/>
          <w:b/>
          <w:sz w:val="24"/>
          <w:szCs w:val="24"/>
        </w:rPr>
      </w:pPr>
      <w:r w:rsidRPr="005D07F6">
        <w:rPr>
          <w:rFonts w:ascii="Baskerville Old Face" w:hAnsi="Baskerville Old Face"/>
          <w:b/>
          <w:sz w:val="24"/>
          <w:szCs w:val="24"/>
        </w:rPr>
        <w:t>Introduction</w:t>
      </w:r>
    </w:p>
    <w:p w14:paraId="03D619B8" w14:textId="77777777" w:rsidR="0055340D" w:rsidRPr="005D07F6" w:rsidRDefault="0055340D" w:rsidP="0055340D">
      <w:pPr>
        <w:spacing w:after="0" w:line="240" w:lineRule="auto"/>
        <w:jc w:val="both"/>
        <w:rPr>
          <w:rFonts w:ascii="Baskerville Old Face" w:hAnsi="Baskerville Old Face"/>
          <w:sz w:val="24"/>
          <w:szCs w:val="24"/>
        </w:rPr>
      </w:pPr>
    </w:p>
    <w:p w14:paraId="47A56163" w14:textId="77777777" w:rsidR="0055340D" w:rsidRPr="005D07F6" w:rsidRDefault="0055340D" w:rsidP="0055340D">
      <w:pPr>
        <w:spacing w:after="0" w:line="240" w:lineRule="auto"/>
        <w:jc w:val="both"/>
        <w:rPr>
          <w:rFonts w:ascii="Baskerville Old Face" w:hAnsi="Baskerville Old Face"/>
          <w:sz w:val="24"/>
          <w:szCs w:val="24"/>
        </w:rPr>
      </w:pPr>
      <w:r w:rsidRPr="005D07F6">
        <w:rPr>
          <w:rFonts w:ascii="Baskerville Old Face" w:hAnsi="Baskerville Old Face"/>
          <w:sz w:val="24"/>
          <w:szCs w:val="24"/>
        </w:rPr>
        <w:t xml:space="preserve">Suivant que l'on s'adresse aux peintres ou aux écrivains, la conception que l'on se fait des Bohémiens </w:t>
      </w:r>
      <w:r w:rsidR="000C11FA" w:rsidRPr="005D07F6">
        <w:rPr>
          <w:rFonts w:ascii="Baskerville Old Face" w:hAnsi="Baskerville Old Face"/>
          <w:sz w:val="24"/>
          <w:szCs w:val="24"/>
        </w:rPr>
        <w:t>varie</w:t>
      </w:r>
      <w:r w:rsidRPr="005D07F6">
        <w:rPr>
          <w:rFonts w:ascii="Baskerville Old Face" w:hAnsi="Baskerville Old Face"/>
          <w:sz w:val="24"/>
          <w:szCs w:val="24"/>
        </w:rPr>
        <w:t xml:space="preserve"> Certes, les uns et les autres ont vu </w:t>
      </w:r>
      <w:r w:rsidR="0059628F" w:rsidRPr="005D07F6">
        <w:rPr>
          <w:rFonts w:ascii="Baskerville Old Face" w:hAnsi="Baskerville Old Face"/>
          <w:sz w:val="24"/>
          <w:szCs w:val="24"/>
        </w:rPr>
        <w:t xml:space="preserve">ceux-ci comme portés à la joie </w:t>
      </w:r>
      <w:r w:rsidRPr="005D07F6">
        <w:rPr>
          <w:rFonts w:ascii="Baskerville Old Face" w:hAnsi="Baskerville Old Face"/>
          <w:sz w:val="24"/>
          <w:szCs w:val="24"/>
        </w:rPr>
        <w:t xml:space="preserve">dès qu'ils en avaient une occasion. Les peintres peignent volontiers les festins des Bohémiens et sont sensibles à leur pittoresque. Or, qui dit pittoresque dit réalisme, et c'est sans doute pourquoi l'on voit souvent dans leurs tableaux les bohémiens représentés plus ou moins sous la figure de gueux. </w:t>
      </w:r>
    </w:p>
    <w:p w14:paraId="2E95FFFD" w14:textId="77777777" w:rsidR="0059628F" w:rsidRPr="005D07F6" w:rsidRDefault="0055340D" w:rsidP="0055340D">
      <w:pPr>
        <w:spacing w:after="0" w:line="240" w:lineRule="auto"/>
        <w:jc w:val="both"/>
        <w:rPr>
          <w:rFonts w:ascii="Baskerville Old Face" w:hAnsi="Baskerville Old Face"/>
          <w:sz w:val="24"/>
          <w:szCs w:val="24"/>
        </w:rPr>
      </w:pPr>
      <w:r w:rsidRPr="005D07F6">
        <w:rPr>
          <w:rFonts w:ascii="Baskerville Old Face" w:hAnsi="Baskerville Old Face"/>
          <w:sz w:val="24"/>
          <w:szCs w:val="24"/>
        </w:rPr>
        <w:t xml:space="preserve">Baudelaire </w:t>
      </w:r>
      <w:r w:rsidR="0059628F" w:rsidRPr="005D07F6">
        <w:rPr>
          <w:rFonts w:ascii="Baskerville Old Face" w:hAnsi="Baskerville Old Face"/>
          <w:sz w:val="24"/>
          <w:szCs w:val="24"/>
        </w:rPr>
        <w:t xml:space="preserve">est un héritier de la tradition picturale comme de la tradition poétique (voire des romanciers, comme Walter Scott). Dans le sonnet « Les Bohémiens », extrait des Fleurs du Mal, recueil célèbre et quelque peu sulfureux en 1857, lors de sa parution,  il </w:t>
      </w:r>
      <w:r w:rsidRPr="005D07F6">
        <w:rPr>
          <w:rFonts w:ascii="Baskerville Old Face" w:hAnsi="Baskerville Old Face"/>
          <w:sz w:val="24"/>
          <w:szCs w:val="24"/>
        </w:rPr>
        <w:t xml:space="preserve">renouvelle </w:t>
      </w:r>
      <w:proofErr w:type="gramStart"/>
      <w:r w:rsidRPr="005D07F6">
        <w:rPr>
          <w:rFonts w:ascii="Baskerville Old Face" w:hAnsi="Baskerville Old Face"/>
          <w:sz w:val="24"/>
          <w:szCs w:val="24"/>
        </w:rPr>
        <w:t xml:space="preserve">le </w:t>
      </w:r>
      <w:r w:rsidRPr="005D07F6">
        <w:rPr>
          <w:rFonts w:ascii="Baskerville Old Face" w:hAnsi="Baskerville Old Face"/>
          <w:i/>
          <w:sz w:val="24"/>
          <w:szCs w:val="24"/>
        </w:rPr>
        <w:t>topos</w:t>
      </w:r>
      <w:proofErr w:type="gramEnd"/>
      <w:r w:rsidRPr="005D07F6">
        <w:rPr>
          <w:rFonts w:ascii="Baskerville Old Face" w:hAnsi="Baskerville Old Face"/>
          <w:sz w:val="24"/>
          <w:szCs w:val="24"/>
        </w:rPr>
        <w:t xml:space="preserve"> </w:t>
      </w:r>
      <w:commentRangeStart w:id="4"/>
      <w:r w:rsidRPr="005D07F6">
        <w:rPr>
          <w:rFonts w:ascii="Baskerville Old Face" w:hAnsi="Baskerville Old Face"/>
          <w:sz w:val="24"/>
          <w:szCs w:val="24"/>
        </w:rPr>
        <w:t>pictural</w:t>
      </w:r>
      <w:commentRangeEnd w:id="4"/>
      <w:r w:rsidR="00A574A8" w:rsidRPr="005D07F6">
        <w:rPr>
          <w:rStyle w:val="CommentReference"/>
          <w:rFonts w:ascii="Baskerville Old Face" w:hAnsi="Baskerville Old Face"/>
        </w:rPr>
        <w:commentReference w:id="4"/>
      </w:r>
      <w:r w:rsidRPr="005D07F6">
        <w:rPr>
          <w:rFonts w:ascii="Baskerville Old Face" w:hAnsi="Baskerville Old Face"/>
          <w:sz w:val="24"/>
          <w:szCs w:val="24"/>
        </w:rPr>
        <w:t xml:space="preserve">. </w:t>
      </w:r>
    </w:p>
    <w:p w14:paraId="4B8A4B66" w14:textId="77777777" w:rsidR="0055340D" w:rsidRPr="005D07F6" w:rsidRDefault="0055340D" w:rsidP="0055340D">
      <w:pPr>
        <w:spacing w:after="0" w:line="240" w:lineRule="auto"/>
        <w:jc w:val="both"/>
        <w:rPr>
          <w:rFonts w:ascii="Baskerville Old Face" w:hAnsi="Baskerville Old Face"/>
          <w:sz w:val="24"/>
          <w:szCs w:val="24"/>
        </w:rPr>
      </w:pPr>
      <w:r w:rsidRPr="005D07F6">
        <w:rPr>
          <w:rFonts w:ascii="Baskerville Old Face" w:hAnsi="Baskerville Old Face"/>
          <w:sz w:val="24"/>
          <w:szCs w:val="24"/>
        </w:rPr>
        <w:t xml:space="preserve">Ce n’est ni un tableau parnassien, ni même une toile symboliste, c’est </w:t>
      </w:r>
      <w:r w:rsidR="00A574A8" w:rsidRPr="005D07F6">
        <w:rPr>
          <w:rFonts w:ascii="Baskerville Old Face" w:hAnsi="Baskerville Old Face"/>
          <w:sz w:val="24"/>
          <w:szCs w:val="24"/>
        </w:rPr>
        <w:t xml:space="preserve">la mise en scène de parias pour lesquels les Dieux comme la nature ont des égards, et dont la fierté n’est pas altérée. Sans doute y-a-t-il une assimilation de ces parias de la terre avec le poète. On se souvent de l’albatros, et de ce thème du poète inadapté à la société, en marge. </w:t>
      </w:r>
      <w:r w:rsidR="0059628F" w:rsidRPr="005D07F6">
        <w:rPr>
          <w:rFonts w:ascii="Baskerville Old Face" w:hAnsi="Baskerville Old Face"/>
          <w:sz w:val="24"/>
          <w:szCs w:val="24"/>
        </w:rPr>
        <w:t xml:space="preserve"> Mais c’est une vision poétique, inquiétante et lugubre, qui s’ouvre sur une marche silencieuse et se ferme sur l’image des « ténèbres futures » dans lesquelles la « tribu prophétique » semble s’immerger et disparaître.</w:t>
      </w:r>
    </w:p>
    <w:p w14:paraId="137B74A1" w14:textId="77777777" w:rsidR="0055340D" w:rsidRPr="005D07F6" w:rsidRDefault="0055340D" w:rsidP="0055340D">
      <w:pPr>
        <w:spacing w:after="0" w:line="240" w:lineRule="auto"/>
        <w:jc w:val="both"/>
        <w:rPr>
          <w:rFonts w:ascii="Baskerville Old Face" w:hAnsi="Baskerville Old Face"/>
          <w:sz w:val="24"/>
          <w:szCs w:val="24"/>
        </w:rPr>
      </w:pPr>
    </w:p>
    <w:p w14:paraId="0235FF89" w14:textId="77777777" w:rsidR="008B053C" w:rsidRPr="005D07F6" w:rsidRDefault="00474F95" w:rsidP="008B053C">
      <w:pPr>
        <w:spacing w:after="0" w:line="240" w:lineRule="auto"/>
        <w:jc w:val="both"/>
        <w:rPr>
          <w:rFonts w:ascii="Baskerville Old Face" w:hAnsi="Baskerville Old Face"/>
          <w:sz w:val="24"/>
          <w:szCs w:val="24"/>
        </w:rPr>
      </w:pPr>
      <w:r w:rsidRPr="005D07F6">
        <w:rPr>
          <w:rFonts w:ascii="Baskerville Old Face" w:hAnsi="Baskerville Old Face"/>
          <w:sz w:val="24"/>
          <w:szCs w:val="24"/>
        </w:rPr>
        <w:t xml:space="preserve">Jean Pommier, dans son livre </w:t>
      </w:r>
      <w:r w:rsidRPr="005D07F6">
        <w:rPr>
          <w:rFonts w:ascii="Baskerville Old Face" w:hAnsi="Baskerville Old Face"/>
          <w:i/>
          <w:sz w:val="24"/>
          <w:szCs w:val="24"/>
        </w:rPr>
        <w:t>Les Chemins de Baudelaire</w:t>
      </w:r>
      <w:r w:rsidRPr="005D07F6">
        <w:rPr>
          <w:rFonts w:ascii="Baskerville Old Face" w:hAnsi="Baskerville Old Face"/>
          <w:sz w:val="24"/>
          <w:szCs w:val="24"/>
        </w:rPr>
        <w:t>, a parlé de la « suggestion impérieuse » que les images peintes exerçaient sur lui. Et Baudelaire lui-même a dit : « Le meilleur commentaire d'un tableau pourra quelquefois être un sonnet ou une élégie. » Il  s</w:t>
      </w:r>
      <w:r w:rsidR="008B053C" w:rsidRPr="005D07F6">
        <w:rPr>
          <w:rFonts w:ascii="Baskerville Old Face" w:hAnsi="Baskerville Old Face"/>
          <w:sz w:val="24"/>
          <w:szCs w:val="24"/>
        </w:rPr>
        <w:t xml:space="preserve">’est inspiré de la gravure de Callot : « les Bohémiens ». Elle porte en légende deux vers, que sans nul doute le poète n’ignorait pas : </w:t>
      </w:r>
    </w:p>
    <w:p w14:paraId="6C98E357" w14:textId="77777777" w:rsidR="008B053C" w:rsidRPr="005D07F6" w:rsidRDefault="008B053C" w:rsidP="008B053C">
      <w:pPr>
        <w:spacing w:after="0" w:line="240" w:lineRule="auto"/>
        <w:ind w:left="1416" w:firstLine="708"/>
        <w:jc w:val="both"/>
        <w:rPr>
          <w:rFonts w:ascii="Baskerville Old Face" w:hAnsi="Baskerville Old Face"/>
          <w:sz w:val="24"/>
          <w:szCs w:val="24"/>
        </w:rPr>
      </w:pPr>
      <w:r w:rsidRPr="005D07F6">
        <w:rPr>
          <w:rFonts w:ascii="Baskerville Old Face" w:hAnsi="Baskerville Old Face"/>
          <w:sz w:val="24"/>
          <w:szCs w:val="24"/>
        </w:rPr>
        <w:t xml:space="preserve">Ces pauvres gens, pleins de malaventures, </w:t>
      </w:r>
    </w:p>
    <w:p w14:paraId="40565FC4" w14:textId="77777777" w:rsidR="008B053C" w:rsidRPr="005D07F6" w:rsidRDefault="008B053C" w:rsidP="008B053C">
      <w:pPr>
        <w:spacing w:after="0" w:line="240" w:lineRule="auto"/>
        <w:ind w:left="1416" w:firstLine="708"/>
        <w:jc w:val="both"/>
        <w:rPr>
          <w:rFonts w:ascii="Baskerville Old Face" w:hAnsi="Baskerville Old Face"/>
          <w:sz w:val="24"/>
          <w:szCs w:val="24"/>
        </w:rPr>
      </w:pPr>
      <w:r w:rsidRPr="005D07F6">
        <w:rPr>
          <w:rFonts w:ascii="Baskerville Old Face" w:hAnsi="Baskerville Old Face"/>
          <w:sz w:val="24"/>
          <w:szCs w:val="24"/>
        </w:rPr>
        <w:t>Ne portent rien que des choses futures,</w:t>
      </w:r>
    </w:p>
    <w:p w14:paraId="4CA4C6FB" w14:textId="77777777" w:rsidR="00442BF1" w:rsidRPr="005D07F6" w:rsidRDefault="008B053C" w:rsidP="00442BF1">
      <w:pPr>
        <w:spacing w:after="0" w:line="240" w:lineRule="auto"/>
        <w:jc w:val="both"/>
        <w:rPr>
          <w:rFonts w:ascii="Baskerville Old Face" w:hAnsi="Baskerville Old Face"/>
          <w:sz w:val="24"/>
          <w:szCs w:val="24"/>
        </w:rPr>
      </w:pPr>
      <w:r w:rsidRPr="005D07F6">
        <w:rPr>
          <w:rFonts w:ascii="Baskerville Old Face" w:hAnsi="Baskerville Old Face"/>
          <w:sz w:val="24"/>
          <w:szCs w:val="24"/>
        </w:rPr>
        <w:t xml:space="preserve"> Chez Callot, c’est par une dérision apitoyée. </w:t>
      </w:r>
      <w:r w:rsidR="00442BF1" w:rsidRPr="005D07F6">
        <w:rPr>
          <w:rFonts w:ascii="Baskerville Old Face" w:hAnsi="Baskerville Old Face"/>
          <w:sz w:val="24"/>
          <w:szCs w:val="24"/>
        </w:rPr>
        <w:t xml:space="preserve">Baudelaire emprunte à la tradition picturale, dont il retient des détails : les armes, et les mères qui portent leurs petits. Mais il interprète de façon très personnelle ces </w:t>
      </w:r>
      <w:proofErr w:type="spellStart"/>
      <w:r w:rsidR="00442BF1" w:rsidRPr="005D07F6">
        <w:rPr>
          <w:rFonts w:ascii="Baskerville Old Face" w:hAnsi="Baskerville Old Face"/>
          <w:i/>
          <w:sz w:val="24"/>
          <w:szCs w:val="24"/>
        </w:rPr>
        <w:t>topoi</w:t>
      </w:r>
      <w:proofErr w:type="spellEnd"/>
      <w:r w:rsidR="00442BF1" w:rsidRPr="005D07F6">
        <w:rPr>
          <w:rFonts w:ascii="Baskerville Old Face" w:hAnsi="Baskerville Old Face"/>
          <w:i/>
          <w:sz w:val="24"/>
          <w:szCs w:val="24"/>
        </w:rPr>
        <w:t xml:space="preserve"> </w:t>
      </w:r>
      <w:r w:rsidR="00442BF1" w:rsidRPr="005D07F6">
        <w:rPr>
          <w:rFonts w:ascii="Baskerville Old Face" w:hAnsi="Baskerville Old Face"/>
          <w:sz w:val="24"/>
          <w:szCs w:val="24"/>
        </w:rPr>
        <w:t xml:space="preserve">de la peinture pour présenter la troupe sous un jour à la fois pitoyable et inquiétant. </w:t>
      </w:r>
    </w:p>
    <w:p w14:paraId="687270C9" w14:textId="77777777" w:rsidR="00442BF1" w:rsidRPr="005D07F6" w:rsidRDefault="00442BF1" w:rsidP="00442BF1">
      <w:pPr>
        <w:spacing w:after="0" w:line="240" w:lineRule="auto"/>
        <w:jc w:val="both"/>
        <w:rPr>
          <w:rFonts w:ascii="Baskerville Old Face" w:hAnsi="Baskerville Old Face"/>
          <w:sz w:val="24"/>
          <w:szCs w:val="24"/>
        </w:rPr>
      </w:pPr>
      <w:r w:rsidRPr="005D07F6">
        <w:rPr>
          <w:rFonts w:ascii="Baskerville Old Face" w:hAnsi="Baskerville Old Face"/>
          <w:sz w:val="24"/>
          <w:szCs w:val="24"/>
        </w:rPr>
        <w:lastRenderedPageBreak/>
        <w:t xml:space="preserve">Le poète du monde moderne n'a apparemment retiré aucun élément de l'observation directe des Bohémiens de son temps. Il a préféré les faire surgir avec tout le cortège romantique, et les haillons assortis. Ils ont tous les </w:t>
      </w:r>
      <w:r w:rsidRPr="005D07F6">
        <w:rPr>
          <w:rFonts w:ascii="Baskerville Old Face" w:hAnsi="Baskerville Old Face"/>
          <w:i/>
          <w:sz w:val="24"/>
          <w:szCs w:val="24"/>
        </w:rPr>
        <w:t>prunelles ardentes</w:t>
      </w:r>
      <w:r w:rsidRPr="005D07F6">
        <w:rPr>
          <w:rFonts w:ascii="Baskerville Old Face" w:hAnsi="Baskerville Old Face"/>
          <w:sz w:val="24"/>
          <w:szCs w:val="24"/>
        </w:rPr>
        <w:t xml:space="preserve"> et les hommes regardent le ciel. (Les femmes regardent sans doute leur</w:t>
      </w:r>
      <w:r w:rsidR="00C1182B" w:rsidRPr="005D07F6">
        <w:rPr>
          <w:rFonts w:ascii="Baskerville Old Face" w:hAnsi="Baskerville Old Face"/>
          <w:sz w:val="24"/>
          <w:szCs w:val="24"/>
        </w:rPr>
        <w:t>s</w:t>
      </w:r>
      <w:r w:rsidRPr="005D07F6">
        <w:rPr>
          <w:rFonts w:ascii="Baskerville Old Face" w:hAnsi="Baskerville Old Face"/>
          <w:sz w:val="24"/>
          <w:szCs w:val="24"/>
        </w:rPr>
        <w:t xml:space="preserve"> marmots voraces…) Tout dit d’ailleurs une forme de désolation, surtout dans le deuxième quatrain. Pitoyable, tout le suggère : les mamelles pendantes, les hommes qui vont à pied, les enfants blottis, le morne regret. Tout dit la misère, le dénuement, une sorte de défaite même, signée dans le corps lui-même : les seins des femmes, et les yeux des hommes. </w:t>
      </w:r>
    </w:p>
    <w:p w14:paraId="095DB48D" w14:textId="77777777" w:rsidR="00C1182B" w:rsidRPr="005D07F6" w:rsidRDefault="00C1182B" w:rsidP="00442BF1">
      <w:pPr>
        <w:spacing w:after="0" w:line="240" w:lineRule="auto"/>
        <w:jc w:val="both"/>
        <w:rPr>
          <w:rFonts w:ascii="Baskerville Old Face" w:hAnsi="Baskerville Old Face"/>
          <w:sz w:val="24"/>
          <w:szCs w:val="24"/>
        </w:rPr>
      </w:pPr>
      <w:r w:rsidRPr="005D07F6">
        <w:rPr>
          <w:rFonts w:ascii="Baskerville Old Face" w:hAnsi="Baskerville Old Face"/>
          <w:sz w:val="24"/>
          <w:szCs w:val="24"/>
        </w:rPr>
        <w:t xml:space="preserve">Inquiétant peut-être mais superbe, fiers, et fils méconnus et obscurs de la grande déesse Cybèle, ces hommes de la « tribu prophétique », sont des rois, ils règnent sur un « empire », celui des puissances </w:t>
      </w:r>
      <w:commentRangeStart w:id="5"/>
      <w:r w:rsidRPr="005D07F6">
        <w:rPr>
          <w:rFonts w:ascii="Baskerville Old Face" w:hAnsi="Baskerville Old Face"/>
          <w:sz w:val="24"/>
          <w:szCs w:val="24"/>
        </w:rPr>
        <w:t>occultes</w:t>
      </w:r>
      <w:commentRangeEnd w:id="5"/>
      <w:r w:rsidR="00923252" w:rsidRPr="005D07F6">
        <w:rPr>
          <w:rStyle w:val="CommentReference"/>
          <w:rFonts w:ascii="Baskerville Old Face" w:hAnsi="Baskerville Old Face"/>
        </w:rPr>
        <w:commentReference w:id="5"/>
      </w:r>
      <w:r w:rsidRPr="005D07F6">
        <w:rPr>
          <w:rFonts w:ascii="Baskerville Old Face" w:hAnsi="Baskerville Old Face"/>
          <w:sz w:val="24"/>
          <w:szCs w:val="24"/>
        </w:rPr>
        <w:t>.</w:t>
      </w:r>
    </w:p>
    <w:p w14:paraId="6AE43D6B" w14:textId="77777777" w:rsidR="008B053C" w:rsidRPr="005D07F6" w:rsidRDefault="008B053C" w:rsidP="0055340D">
      <w:pPr>
        <w:spacing w:after="0" w:line="240" w:lineRule="auto"/>
        <w:jc w:val="both"/>
        <w:rPr>
          <w:rFonts w:ascii="Baskerville Old Face" w:hAnsi="Baskerville Old Face"/>
          <w:sz w:val="24"/>
          <w:szCs w:val="24"/>
        </w:rPr>
      </w:pPr>
    </w:p>
    <w:p w14:paraId="5115148D" w14:textId="77777777" w:rsidR="00442BF1" w:rsidRPr="005D07F6" w:rsidRDefault="00442BF1" w:rsidP="0055340D">
      <w:pPr>
        <w:spacing w:after="0" w:line="240" w:lineRule="auto"/>
        <w:jc w:val="both"/>
        <w:rPr>
          <w:rFonts w:ascii="Baskerville Old Face" w:hAnsi="Baskerville Old Face"/>
          <w:sz w:val="24"/>
          <w:szCs w:val="24"/>
        </w:rPr>
      </w:pPr>
    </w:p>
    <w:p w14:paraId="30C2479B" w14:textId="77777777" w:rsidR="0055340D" w:rsidRPr="005D07F6" w:rsidRDefault="0055340D" w:rsidP="0055340D">
      <w:pPr>
        <w:spacing w:after="0" w:line="240" w:lineRule="auto"/>
        <w:jc w:val="both"/>
        <w:rPr>
          <w:rFonts w:ascii="Baskerville Old Face" w:hAnsi="Baskerville Old Face"/>
          <w:sz w:val="24"/>
          <w:szCs w:val="24"/>
        </w:rPr>
      </w:pPr>
      <w:r w:rsidRPr="005D07F6">
        <w:rPr>
          <w:rFonts w:ascii="Baskerville Old Face" w:hAnsi="Baskerville Old Face"/>
          <w:sz w:val="24"/>
          <w:szCs w:val="24"/>
        </w:rPr>
        <w:t xml:space="preserve">A la tradition littéraire, Baudelaire emprunte l'idée que les Bohémiens, parias dans la société des hommes, sont en harmonie avec la nature, qui a pour eux des égards de mère. Ce trait permet l'assimilation, implicite, mais évidente dans le poème, des Bohémiens avec le poète. </w:t>
      </w:r>
    </w:p>
    <w:p w14:paraId="2841CBBE" w14:textId="77777777" w:rsidR="0055340D" w:rsidRPr="005D07F6" w:rsidRDefault="0055340D" w:rsidP="0055340D">
      <w:pPr>
        <w:spacing w:after="0" w:line="240" w:lineRule="auto"/>
        <w:jc w:val="both"/>
        <w:rPr>
          <w:rFonts w:ascii="Baskerville Old Face" w:hAnsi="Baskerville Old Face"/>
          <w:sz w:val="24"/>
          <w:szCs w:val="24"/>
        </w:rPr>
      </w:pPr>
      <w:r w:rsidRPr="005D07F6">
        <w:rPr>
          <w:rFonts w:ascii="Baskerville Old Face" w:hAnsi="Baskerville Old Face"/>
          <w:sz w:val="24"/>
          <w:szCs w:val="24"/>
        </w:rPr>
        <w:t xml:space="preserve">Pourtant, de cette infime indication, Baudelaire tire un vers qui résonne avec une tristesse profonde et grave : </w:t>
      </w:r>
    </w:p>
    <w:p w14:paraId="7F3207F8" w14:textId="77777777" w:rsidR="0055340D" w:rsidRPr="005D07F6" w:rsidRDefault="00A574A8" w:rsidP="0055340D">
      <w:pPr>
        <w:spacing w:after="0" w:line="240" w:lineRule="auto"/>
        <w:jc w:val="both"/>
        <w:rPr>
          <w:rFonts w:ascii="Baskerville Old Face" w:hAnsi="Baskerville Old Face"/>
          <w:sz w:val="24"/>
          <w:szCs w:val="24"/>
        </w:rPr>
      </w:pPr>
      <w:r w:rsidRPr="005D07F6">
        <w:rPr>
          <w:rFonts w:ascii="Baskerville Old Face" w:hAnsi="Baskerville Old Face"/>
          <w:sz w:val="24"/>
          <w:szCs w:val="24"/>
        </w:rPr>
        <w:t>« </w:t>
      </w:r>
      <w:proofErr w:type="gramStart"/>
      <w:r w:rsidR="0055340D" w:rsidRPr="005D07F6">
        <w:rPr>
          <w:rFonts w:ascii="Baskerville Old Face" w:hAnsi="Baskerville Old Face"/>
          <w:sz w:val="24"/>
          <w:szCs w:val="24"/>
        </w:rPr>
        <w:t>pour</w:t>
      </w:r>
      <w:proofErr w:type="gramEnd"/>
      <w:r w:rsidR="0055340D" w:rsidRPr="005D07F6">
        <w:rPr>
          <w:rFonts w:ascii="Baskerville Old Face" w:hAnsi="Baskerville Old Face"/>
          <w:sz w:val="24"/>
          <w:szCs w:val="24"/>
        </w:rPr>
        <w:t xml:space="preserve"> lesquels est ouvert </w:t>
      </w:r>
    </w:p>
    <w:p w14:paraId="3D68AE07" w14:textId="77777777" w:rsidR="00A574A8" w:rsidRPr="005D07F6" w:rsidRDefault="0055340D" w:rsidP="0055340D">
      <w:pPr>
        <w:spacing w:after="0" w:line="240" w:lineRule="auto"/>
        <w:jc w:val="both"/>
        <w:rPr>
          <w:rFonts w:ascii="Baskerville Old Face" w:hAnsi="Baskerville Old Face"/>
          <w:sz w:val="24"/>
          <w:szCs w:val="24"/>
        </w:rPr>
      </w:pPr>
      <w:r w:rsidRPr="005D07F6">
        <w:rPr>
          <w:rFonts w:ascii="Baskerville Old Face" w:hAnsi="Baskerville Old Face"/>
          <w:sz w:val="24"/>
          <w:szCs w:val="24"/>
        </w:rPr>
        <w:t>L'empire familier des ténèbres futures</w:t>
      </w:r>
      <w:r w:rsidR="00A574A8" w:rsidRPr="005D07F6">
        <w:rPr>
          <w:rFonts w:ascii="Baskerville Old Face" w:hAnsi="Baskerville Old Face"/>
          <w:sz w:val="24"/>
          <w:szCs w:val="24"/>
        </w:rPr>
        <w:t> »</w:t>
      </w:r>
    </w:p>
    <w:p w14:paraId="73E922F9" w14:textId="77777777" w:rsidR="0055340D" w:rsidRPr="005D07F6" w:rsidRDefault="0055340D" w:rsidP="0055340D">
      <w:pPr>
        <w:spacing w:after="0" w:line="240" w:lineRule="auto"/>
        <w:jc w:val="both"/>
        <w:rPr>
          <w:rFonts w:ascii="Baskerville Old Face" w:hAnsi="Baskerville Old Face"/>
          <w:sz w:val="24"/>
          <w:szCs w:val="24"/>
        </w:rPr>
      </w:pPr>
      <w:r w:rsidRPr="005D07F6">
        <w:rPr>
          <w:rFonts w:ascii="Baskerville Old Face" w:hAnsi="Baskerville Old Face"/>
          <w:sz w:val="24"/>
          <w:szCs w:val="24"/>
        </w:rPr>
        <w:t>Par ces vers l'atmosphère qui</w:t>
      </w:r>
      <w:r w:rsidR="00937194" w:rsidRPr="005D07F6">
        <w:rPr>
          <w:rFonts w:ascii="Baskerville Old Face" w:hAnsi="Baskerville Old Face"/>
          <w:sz w:val="24"/>
          <w:szCs w:val="24"/>
        </w:rPr>
        <w:t xml:space="preserve"> </w:t>
      </w:r>
      <w:r w:rsidRPr="005D07F6">
        <w:rPr>
          <w:rFonts w:ascii="Baskerville Old Face" w:hAnsi="Baskerville Old Face"/>
          <w:sz w:val="24"/>
          <w:szCs w:val="24"/>
        </w:rPr>
        <w:t>s'était franchement éclaircie dans l</w:t>
      </w:r>
      <w:r w:rsidR="00937194" w:rsidRPr="005D07F6">
        <w:rPr>
          <w:rFonts w:ascii="Baskerville Old Face" w:hAnsi="Baskerville Old Face"/>
          <w:sz w:val="24"/>
          <w:szCs w:val="24"/>
        </w:rPr>
        <w:t xml:space="preserve">e premier tercet </w:t>
      </w:r>
      <w:r w:rsidRPr="005D07F6">
        <w:rPr>
          <w:rFonts w:ascii="Baskerville Old Face" w:hAnsi="Baskerville Old Face"/>
          <w:sz w:val="24"/>
          <w:szCs w:val="24"/>
        </w:rPr>
        <w:t>est ramenée à la tonalité voulue. Une synthèse s'opère, en quelque sorte, entre le pessimisme radical de la première partie et l'optimisme relatif de la seconde. Dépaysés dans le monde des hommes, d'où sont bannies leurs chimères, admis dans l'univers naturel</w:t>
      </w:r>
      <w:r w:rsidR="00937194" w:rsidRPr="005D07F6">
        <w:rPr>
          <w:rFonts w:ascii="Baskerville Old Face" w:hAnsi="Baskerville Old Face"/>
          <w:sz w:val="24"/>
          <w:szCs w:val="24"/>
        </w:rPr>
        <w:t xml:space="preserve"> et même salués</w:t>
      </w:r>
      <w:r w:rsidRPr="005D07F6">
        <w:rPr>
          <w:rFonts w:ascii="Baskerville Old Face" w:hAnsi="Baskerville Old Face"/>
          <w:sz w:val="24"/>
          <w:szCs w:val="24"/>
        </w:rPr>
        <w:t>, les Bohémiens ont</w:t>
      </w:r>
      <w:r w:rsidR="00937194" w:rsidRPr="005D07F6">
        <w:rPr>
          <w:rFonts w:ascii="Baskerville Old Face" w:hAnsi="Baskerville Old Face"/>
          <w:sz w:val="24"/>
          <w:szCs w:val="24"/>
        </w:rPr>
        <w:t xml:space="preserve"> </w:t>
      </w:r>
      <w:r w:rsidRPr="005D07F6">
        <w:rPr>
          <w:rFonts w:ascii="Baskerville Old Face" w:hAnsi="Baskerville Old Face"/>
          <w:sz w:val="24"/>
          <w:szCs w:val="24"/>
        </w:rPr>
        <w:t xml:space="preserve">accès au domaine </w:t>
      </w:r>
      <w:r w:rsidR="00937194" w:rsidRPr="005D07F6">
        <w:rPr>
          <w:rFonts w:ascii="Baskerville Old Face" w:hAnsi="Baskerville Old Face"/>
          <w:sz w:val="24"/>
          <w:szCs w:val="24"/>
        </w:rPr>
        <w:t>dit « </w:t>
      </w:r>
      <w:r w:rsidRPr="005D07F6">
        <w:rPr>
          <w:rFonts w:ascii="Baskerville Old Face" w:hAnsi="Baskerville Old Face"/>
          <w:sz w:val="24"/>
          <w:szCs w:val="24"/>
        </w:rPr>
        <w:t>surnaturel</w:t>
      </w:r>
      <w:r w:rsidR="00937194" w:rsidRPr="005D07F6">
        <w:rPr>
          <w:rFonts w:ascii="Baskerville Old Face" w:hAnsi="Baskerville Old Face"/>
          <w:sz w:val="24"/>
          <w:szCs w:val="24"/>
        </w:rPr>
        <w:t> »</w:t>
      </w:r>
      <w:r w:rsidRPr="005D07F6">
        <w:rPr>
          <w:rFonts w:ascii="Baskerville Old Face" w:hAnsi="Baskerville Old Face"/>
          <w:sz w:val="24"/>
          <w:szCs w:val="24"/>
        </w:rPr>
        <w:t xml:space="preserve">, ou si l'on préfère au monde illusoire de l'avenir. </w:t>
      </w:r>
      <w:r w:rsidR="00937194" w:rsidRPr="005D07F6">
        <w:rPr>
          <w:rFonts w:ascii="Baskerville Old Face" w:hAnsi="Baskerville Old Face"/>
          <w:sz w:val="24"/>
          <w:szCs w:val="24"/>
        </w:rPr>
        <w:t>A la voyance, toujours improbable et marquée par le mensonge, la vague prophétie et l’avenir lue au fond des mains, avec tout le cortège de croyances et de crédulité. Mais aussi l’aura magnétique de ceux qui voient dans l’inconnu.</w:t>
      </w:r>
      <w:r w:rsidR="00923252" w:rsidRPr="005D07F6">
        <w:rPr>
          <w:rFonts w:ascii="Baskerville Old Face" w:hAnsi="Baskerville Old Face"/>
          <w:sz w:val="24"/>
          <w:szCs w:val="24"/>
        </w:rPr>
        <w:t xml:space="preserve"> Et le caractère diabolique qui leur a été parfois associé (comme l’Esméralda de Victor Hugo).</w:t>
      </w:r>
    </w:p>
    <w:p w14:paraId="51EFA1E4" w14:textId="77777777" w:rsidR="00937194" w:rsidRPr="005D07F6" w:rsidRDefault="00937194" w:rsidP="0055340D">
      <w:pPr>
        <w:spacing w:after="0" w:line="240" w:lineRule="auto"/>
        <w:jc w:val="both"/>
        <w:rPr>
          <w:rFonts w:ascii="Baskerville Old Face" w:hAnsi="Baskerville Old Face"/>
          <w:sz w:val="24"/>
          <w:szCs w:val="24"/>
        </w:rPr>
      </w:pPr>
    </w:p>
    <w:p w14:paraId="71229658" w14:textId="77777777" w:rsidR="00C1182B" w:rsidRPr="005D07F6" w:rsidRDefault="00937194" w:rsidP="0055340D">
      <w:pPr>
        <w:spacing w:after="0" w:line="240" w:lineRule="auto"/>
        <w:jc w:val="both"/>
        <w:rPr>
          <w:rFonts w:ascii="Baskerville Old Face" w:hAnsi="Baskerville Old Face"/>
          <w:sz w:val="24"/>
          <w:szCs w:val="24"/>
        </w:rPr>
      </w:pPr>
      <w:r w:rsidRPr="005D07F6">
        <w:rPr>
          <w:rFonts w:ascii="Baskerville Old Face" w:hAnsi="Baskerville Old Face"/>
          <w:sz w:val="24"/>
          <w:szCs w:val="24"/>
        </w:rPr>
        <w:t>Mais cette désolation, qui procède de leur exclusion sociale, ou plus exactement du rejet de leur univers de « chimères », ne laisse pas la nature indifférente. Elle s’exprime par le choix de deux motifs qui sont comme aux deux extrémités d’une échelle des possibles : le grillon et la déesse Cybèle</w:t>
      </w:r>
      <w:r w:rsidR="00442BF1" w:rsidRPr="005D07F6">
        <w:rPr>
          <w:rFonts w:ascii="Baskerville Old Face" w:hAnsi="Baskerville Old Face"/>
          <w:sz w:val="24"/>
          <w:szCs w:val="24"/>
        </w:rPr>
        <w:t xml:space="preserve">. </w:t>
      </w:r>
      <w:r w:rsidR="00C1182B" w:rsidRPr="005D07F6">
        <w:rPr>
          <w:rFonts w:ascii="Baskerville Old Face" w:hAnsi="Baskerville Old Face"/>
          <w:sz w:val="24"/>
          <w:szCs w:val="24"/>
        </w:rPr>
        <w:t>Chacun d’eux renvoie à une sorte de vocation oubliée, obscure, perdue…</w:t>
      </w:r>
    </w:p>
    <w:p w14:paraId="56EEAB19" w14:textId="77777777" w:rsidR="0059628F" w:rsidRPr="005D07F6" w:rsidRDefault="00442BF1" w:rsidP="0055340D">
      <w:pPr>
        <w:spacing w:after="0" w:line="240" w:lineRule="auto"/>
        <w:jc w:val="both"/>
        <w:rPr>
          <w:rFonts w:ascii="Baskerville Old Face" w:hAnsi="Baskerville Old Face"/>
          <w:sz w:val="24"/>
          <w:szCs w:val="24"/>
        </w:rPr>
      </w:pPr>
      <w:proofErr w:type="gramStart"/>
      <w:r w:rsidRPr="005D07F6">
        <w:rPr>
          <w:rFonts w:ascii="Baskerville Old Face" w:hAnsi="Baskerville Old Face"/>
          <w:sz w:val="24"/>
          <w:szCs w:val="24"/>
        </w:rPr>
        <w:t>grillon</w:t>
      </w:r>
      <w:proofErr w:type="gramEnd"/>
      <w:r w:rsidRPr="005D07F6">
        <w:rPr>
          <w:rFonts w:ascii="Baskerville Old Face" w:hAnsi="Baskerville Old Face"/>
          <w:sz w:val="24"/>
          <w:szCs w:val="24"/>
        </w:rPr>
        <w:t xml:space="preserve"> redouble sa chanson, allusion </w:t>
      </w:r>
      <w:r w:rsidR="00C1182B" w:rsidRPr="005D07F6">
        <w:rPr>
          <w:rFonts w:ascii="Baskerville Old Face" w:hAnsi="Baskerville Old Face"/>
          <w:sz w:val="24"/>
          <w:szCs w:val="24"/>
        </w:rPr>
        <w:t xml:space="preserve">au poète. Les bohémiens sont plutôt associés à la danse. Victor Hugo fera d’Esméralda une danseuse ensorcelante. Cybèle de son côté opère des miracles : elle « fait couler le rocher et fleurir le désert » ce qui n’est pas du même registre qu’augmenter ses verdures ». </w:t>
      </w:r>
      <w:r w:rsidR="0059628F" w:rsidRPr="005D07F6">
        <w:rPr>
          <w:rFonts w:ascii="Baskerville Old Face" w:hAnsi="Baskerville Old Face"/>
          <w:sz w:val="24"/>
          <w:szCs w:val="24"/>
        </w:rPr>
        <w:t>C’est la seule note lumineuse, mais ces fils de la nature sauvages semblent aveugles et sourds aux miracles que la déesse produit sur leurs passages. Ils passent, le regard ailleurs, perdus dans le ciel, et rêvant à des « chimères absentes ». Même leur rêve n’a pas de consistance.</w:t>
      </w:r>
    </w:p>
    <w:p w14:paraId="1D26C51C" w14:textId="77777777" w:rsidR="00C1182B" w:rsidRPr="005D07F6" w:rsidRDefault="00C1182B" w:rsidP="0055340D">
      <w:pPr>
        <w:spacing w:after="0" w:line="240" w:lineRule="auto"/>
        <w:jc w:val="both"/>
        <w:rPr>
          <w:rFonts w:ascii="Baskerville Old Face" w:hAnsi="Baskerville Old Face"/>
          <w:sz w:val="24"/>
          <w:szCs w:val="24"/>
        </w:rPr>
      </w:pPr>
      <w:r w:rsidRPr="005D07F6">
        <w:rPr>
          <w:rFonts w:ascii="Baskerville Old Face" w:hAnsi="Baskerville Old Face"/>
          <w:sz w:val="24"/>
          <w:szCs w:val="24"/>
        </w:rPr>
        <w:t xml:space="preserve">Cybèle est la </w:t>
      </w:r>
      <w:r w:rsidR="00442BF1" w:rsidRPr="005D07F6">
        <w:rPr>
          <w:rFonts w:ascii="Baskerville Old Face" w:hAnsi="Baskerville Old Face"/>
          <w:sz w:val="24"/>
          <w:szCs w:val="24"/>
        </w:rPr>
        <w:t xml:space="preserve">déesse de la nature en tant que puissance </w:t>
      </w:r>
      <w:commentRangeStart w:id="6"/>
      <w:r w:rsidR="00442BF1" w:rsidRPr="005D07F6">
        <w:rPr>
          <w:rFonts w:ascii="Baskerville Old Face" w:hAnsi="Baskerville Old Face"/>
          <w:sz w:val="24"/>
          <w:szCs w:val="24"/>
        </w:rPr>
        <w:t>sauvage</w:t>
      </w:r>
      <w:commentRangeEnd w:id="6"/>
      <w:r w:rsidR="00442BF1" w:rsidRPr="005D07F6">
        <w:rPr>
          <w:rStyle w:val="CommentReference"/>
          <w:rFonts w:ascii="Baskerville Old Face" w:hAnsi="Baskerville Old Face"/>
        </w:rPr>
        <w:commentReference w:id="6"/>
      </w:r>
      <w:r w:rsidRPr="005D07F6">
        <w:rPr>
          <w:rFonts w:ascii="Baskerville Old Face" w:hAnsi="Baskerville Old Face"/>
          <w:sz w:val="24"/>
          <w:szCs w:val="24"/>
        </w:rPr>
        <w:t xml:space="preserve"> autrement dit elle a tout pouvoir sur elle. En les saluant, elle reconnaît en eux des « fils », et c’est la sombre magie des bohémiens, leurs pouvoirs de sorciers qui sont </w:t>
      </w:r>
      <w:r w:rsidRPr="005D07F6">
        <w:rPr>
          <w:rFonts w:ascii="Baskerville Old Face" w:hAnsi="Baskerville Old Face"/>
          <w:sz w:val="24"/>
          <w:szCs w:val="24"/>
        </w:rPr>
        <w:lastRenderedPageBreak/>
        <w:t xml:space="preserve">évoqués, suggérés, et annoncent le pouvoir le plus emblématique : celui de lire l’avenir, qualifié par la périphrase des « ténèbres futures ». </w:t>
      </w:r>
    </w:p>
    <w:p w14:paraId="736493A4" w14:textId="77777777" w:rsidR="00937194" w:rsidRPr="005D07F6" w:rsidRDefault="00C1182B" w:rsidP="0055340D">
      <w:pPr>
        <w:spacing w:after="0" w:line="240" w:lineRule="auto"/>
        <w:jc w:val="both"/>
        <w:rPr>
          <w:rFonts w:ascii="Baskerville Old Face" w:hAnsi="Baskerville Old Face"/>
          <w:sz w:val="24"/>
          <w:szCs w:val="24"/>
        </w:rPr>
      </w:pPr>
      <w:r w:rsidRPr="005D07F6">
        <w:rPr>
          <w:rFonts w:ascii="Baskerville Old Face" w:hAnsi="Baskerville Old Face"/>
          <w:sz w:val="24"/>
          <w:szCs w:val="24"/>
        </w:rPr>
        <w:t>Ils en sont d’ailleurs « familier » de cet empire des ténèbres futures, et c’est sur cette note sombre, inquiétante que le rideau se referme sur ce qui est présenté comme un mystère. Cette troupe famélique et débraillée, qui passe sur la route, pathétiques et superbes, constituent comme un reste oublié d’un monde qui s’est refermé sur ses secrets. Figure d’une humanité prestigieuse dont ils gardent quelques traces, quelques reliefs, quelques signes encore</w:t>
      </w:r>
      <w:r w:rsidR="00474F95" w:rsidRPr="005D07F6">
        <w:rPr>
          <w:rFonts w:ascii="Baskerville Old Face" w:hAnsi="Baskerville Old Face"/>
          <w:sz w:val="24"/>
          <w:szCs w:val="24"/>
        </w:rPr>
        <w:t xml:space="preserve"> mais invisibles aux communs des mortels. Et si leur est fermé le monde des hommes, la nature se souvient d’eux et réagit à leur passage, et l’avenir est en quelque sorte leur univers propre.</w:t>
      </w:r>
    </w:p>
    <w:p w14:paraId="7480FDED" w14:textId="77777777" w:rsidR="00937194" w:rsidRPr="005D07F6" w:rsidRDefault="00937194" w:rsidP="0055340D">
      <w:pPr>
        <w:spacing w:after="0" w:line="240" w:lineRule="auto"/>
        <w:jc w:val="both"/>
        <w:rPr>
          <w:rFonts w:ascii="Baskerville Old Face" w:hAnsi="Baskerville Old Face"/>
          <w:sz w:val="24"/>
          <w:szCs w:val="24"/>
        </w:rPr>
      </w:pPr>
    </w:p>
    <w:p w14:paraId="139A56F9" w14:textId="77777777" w:rsidR="00937194" w:rsidRPr="005D07F6" w:rsidRDefault="00937194" w:rsidP="0055340D">
      <w:pPr>
        <w:spacing w:after="0" w:line="240" w:lineRule="auto"/>
        <w:jc w:val="both"/>
        <w:rPr>
          <w:rFonts w:ascii="Baskerville Old Face" w:hAnsi="Baskerville Old Face"/>
          <w:sz w:val="24"/>
          <w:szCs w:val="24"/>
        </w:rPr>
      </w:pPr>
    </w:p>
    <w:p w14:paraId="23075B43" w14:textId="77777777" w:rsidR="00442BF1" w:rsidRPr="005D07F6" w:rsidRDefault="00474F95" w:rsidP="0055340D">
      <w:pPr>
        <w:spacing w:after="0" w:line="240" w:lineRule="auto"/>
        <w:jc w:val="both"/>
        <w:rPr>
          <w:rFonts w:ascii="Baskerville Old Face" w:hAnsi="Baskerville Old Face"/>
          <w:sz w:val="24"/>
          <w:szCs w:val="24"/>
        </w:rPr>
      </w:pPr>
      <w:r w:rsidRPr="005D07F6">
        <w:rPr>
          <w:rFonts w:ascii="Baskerville Old Face" w:hAnsi="Baskerville Old Face"/>
          <w:sz w:val="24"/>
          <w:szCs w:val="24"/>
        </w:rPr>
        <w:t xml:space="preserve">C’est une vision </w:t>
      </w:r>
      <w:r w:rsidR="00923252" w:rsidRPr="005D07F6">
        <w:rPr>
          <w:rFonts w:ascii="Baskerville Old Face" w:hAnsi="Baskerville Old Face"/>
          <w:sz w:val="24"/>
          <w:szCs w:val="24"/>
        </w:rPr>
        <w:t xml:space="preserve">ambigüe que Baudelaire fait surgir de cette étrange tribu, en hardes, sans la joie que toute une tradition associe aux groupes de saltimbanques. C’est une vision ambivalente, délibérément inquiétante </w:t>
      </w:r>
      <w:r w:rsidRPr="005D07F6">
        <w:rPr>
          <w:rFonts w:ascii="Baskerville Old Face" w:hAnsi="Baskerville Old Face"/>
          <w:sz w:val="24"/>
          <w:szCs w:val="24"/>
        </w:rPr>
        <w:t xml:space="preserve">de ce que sont vraiment ces hommes, ces femmes, ces enfants, sous les oripeaux dont l’existence les a revêtus. C’est une tribu </w:t>
      </w:r>
      <w:r w:rsidR="00923252" w:rsidRPr="005D07F6">
        <w:rPr>
          <w:rFonts w:ascii="Baskerville Old Face" w:hAnsi="Baskerville Old Face"/>
          <w:sz w:val="24"/>
          <w:szCs w:val="24"/>
        </w:rPr>
        <w:t xml:space="preserve">« perdue », </w:t>
      </w:r>
      <w:r w:rsidRPr="005D07F6">
        <w:rPr>
          <w:rFonts w:ascii="Baskerville Old Face" w:hAnsi="Baskerville Old Face"/>
          <w:sz w:val="24"/>
          <w:szCs w:val="24"/>
        </w:rPr>
        <w:t>de princes</w:t>
      </w:r>
      <w:r w:rsidR="00923252" w:rsidRPr="005D07F6">
        <w:rPr>
          <w:rFonts w:ascii="Baskerville Old Face" w:hAnsi="Baskerville Old Face"/>
          <w:sz w:val="24"/>
          <w:szCs w:val="24"/>
        </w:rPr>
        <w:t xml:space="preserve"> aux rêves déprimés</w:t>
      </w:r>
      <w:r w:rsidRPr="005D07F6">
        <w:rPr>
          <w:rFonts w:ascii="Baskerville Old Face" w:hAnsi="Baskerville Old Face"/>
          <w:sz w:val="24"/>
          <w:szCs w:val="24"/>
        </w:rPr>
        <w:t xml:space="preserve">, sans gloire, sans beauté, </w:t>
      </w:r>
      <w:r w:rsidR="00923252" w:rsidRPr="005D07F6">
        <w:rPr>
          <w:rFonts w:ascii="Baskerville Old Face" w:hAnsi="Baskerville Old Face"/>
          <w:sz w:val="24"/>
          <w:szCs w:val="24"/>
        </w:rPr>
        <w:t xml:space="preserve">- </w:t>
      </w:r>
      <w:r w:rsidRPr="005D07F6">
        <w:rPr>
          <w:rFonts w:ascii="Baskerville Old Face" w:hAnsi="Baskerville Old Face"/>
          <w:sz w:val="24"/>
          <w:szCs w:val="24"/>
        </w:rPr>
        <w:t>mais qui en garde encore quelques vestiges</w:t>
      </w:r>
      <w:r w:rsidR="00923252" w:rsidRPr="005D07F6">
        <w:rPr>
          <w:rFonts w:ascii="Baskerville Old Face" w:hAnsi="Baskerville Old Face"/>
          <w:sz w:val="24"/>
          <w:szCs w:val="24"/>
        </w:rPr>
        <w:t>-</w:t>
      </w:r>
      <w:r w:rsidRPr="005D07F6">
        <w:rPr>
          <w:rFonts w:ascii="Baskerville Old Face" w:hAnsi="Baskerville Old Face"/>
          <w:sz w:val="24"/>
          <w:szCs w:val="24"/>
        </w:rPr>
        <w:t xml:space="preserve">, </w:t>
      </w:r>
      <w:r w:rsidR="00923252" w:rsidRPr="005D07F6">
        <w:rPr>
          <w:rFonts w:ascii="Baskerville Old Face" w:hAnsi="Baskerville Old Face"/>
          <w:sz w:val="24"/>
          <w:szCs w:val="24"/>
        </w:rPr>
        <w:t xml:space="preserve">et </w:t>
      </w:r>
      <w:r w:rsidRPr="005D07F6">
        <w:rPr>
          <w:rFonts w:ascii="Baskerville Old Face" w:hAnsi="Baskerville Old Face"/>
          <w:sz w:val="24"/>
          <w:szCs w:val="24"/>
        </w:rPr>
        <w:t xml:space="preserve">dont </w:t>
      </w:r>
      <w:r w:rsidR="00923252" w:rsidRPr="005D07F6">
        <w:rPr>
          <w:rFonts w:ascii="Baskerville Old Face" w:hAnsi="Baskerville Old Face"/>
          <w:sz w:val="24"/>
          <w:szCs w:val="24"/>
        </w:rPr>
        <w:t>seule la terre se souvient, mais qui ne se souvient pas d’elle. Et c’est dans la nuit qu’ils semblent s’enfoncer sous nos yeux, par la plume du poète, et entrer dans l’oubli.</w:t>
      </w:r>
      <w:r w:rsidRPr="005D07F6">
        <w:rPr>
          <w:rFonts w:ascii="Baskerville Old Face" w:hAnsi="Baskerville Old Face"/>
          <w:sz w:val="24"/>
          <w:szCs w:val="24"/>
        </w:rPr>
        <w:t xml:space="preserve"> </w:t>
      </w:r>
    </w:p>
    <w:sectPr w:rsidR="00442BF1" w:rsidRPr="005D07F6" w:rsidSect="00096BF1">
      <w:footerReference w:type="default" r:id="rId10"/>
      <w:pgSz w:w="16838" w:h="11906" w:orient="landscape"/>
      <w:pgMar w:top="1021" w:right="4505" w:bottom="1021" w:left="1247" w:header="708" w:footer="397"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Marion Duvauchel" w:date="2017-04-19T18:13:00Z" w:initials="MD">
    <w:p w14:paraId="6C44D3C8" w14:textId="77777777" w:rsidR="0059628F" w:rsidRDefault="0059628F">
      <w:pPr>
        <w:pStyle w:val="CommentText"/>
      </w:pPr>
      <w:r>
        <w:rPr>
          <w:rStyle w:val="CommentReference"/>
        </w:rPr>
        <w:annotationRef/>
      </w:r>
    </w:p>
    <w:p w14:paraId="277D9392" w14:textId="77777777" w:rsidR="0059628F" w:rsidRDefault="0059628F">
      <w:pPr>
        <w:pStyle w:val="CommentText"/>
      </w:pPr>
      <w:r>
        <w:rPr>
          <w:noProof/>
          <w:lang w:val="en-US"/>
        </w:rPr>
        <w:drawing>
          <wp:inline distT="0" distB="0" distL="0" distR="0" wp14:anchorId="190B1BBE" wp14:editId="5A33FCEC">
            <wp:extent cx="2277413" cy="2635350"/>
            <wp:effectExtent l="19050" t="0" r="8587" b="0"/>
            <wp:docPr id="3" name="Image 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
                    <a:srcRect/>
                    <a:stretch>
                      <a:fillRect/>
                    </a:stretch>
                  </pic:blipFill>
                  <pic:spPr bwMode="auto">
                    <a:xfrm>
                      <a:off x="0" y="0"/>
                      <a:ext cx="2282085" cy="2640757"/>
                    </a:xfrm>
                    <a:prstGeom prst="rect">
                      <a:avLst/>
                    </a:prstGeom>
                    <a:noFill/>
                    <a:ln w="9525">
                      <a:noFill/>
                      <a:miter lim="800000"/>
                      <a:headEnd/>
                      <a:tailEnd/>
                    </a:ln>
                  </pic:spPr>
                </pic:pic>
              </a:graphicData>
            </a:graphic>
          </wp:inline>
        </w:drawing>
      </w:r>
    </w:p>
    <w:p w14:paraId="179321E2" w14:textId="77777777" w:rsidR="0059628F" w:rsidRDefault="0059628F">
      <w:pPr>
        <w:pStyle w:val="CommentText"/>
      </w:pPr>
      <w:r>
        <w:t>Gustave Courbet, la Bohémienne et ses enfants</w:t>
      </w:r>
    </w:p>
  </w:comment>
  <w:comment w:id="2" w:author="Marion Duvauchel" w:date="2017-04-19T17:08:00Z" w:initials="MD">
    <w:p w14:paraId="0287866A" w14:textId="77777777" w:rsidR="008B053C" w:rsidRDefault="008B053C">
      <w:pPr>
        <w:pStyle w:val="CommentText"/>
      </w:pPr>
      <w:r>
        <w:rPr>
          <w:rStyle w:val="CommentReference"/>
        </w:rPr>
        <w:annotationRef/>
      </w:r>
      <w:proofErr w:type="gramStart"/>
      <w:r>
        <w:t>enjambement</w:t>
      </w:r>
      <w:proofErr w:type="gramEnd"/>
    </w:p>
  </w:comment>
  <w:comment w:id="3" w:author="Marion Duvauchel" w:date="2017-04-19T18:00:00Z" w:initials="MD">
    <w:p w14:paraId="243C4389" w14:textId="77777777" w:rsidR="008B053C" w:rsidRDefault="008B053C">
      <w:pPr>
        <w:pStyle w:val="CommentText"/>
      </w:pPr>
      <w:r>
        <w:rPr>
          <w:rStyle w:val="CommentReference"/>
        </w:rPr>
        <w:annotationRef/>
      </w:r>
      <w:r>
        <w:t>Oxymore, figure de style de prédilection de Baudelaire</w:t>
      </w:r>
    </w:p>
    <w:p w14:paraId="36F7ACFF" w14:textId="77777777" w:rsidR="008B053C" w:rsidRDefault="008B053C">
      <w:pPr>
        <w:pStyle w:val="CommentText"/>
      </w:pPr>
      <w:r>
        <w:t>L’ensemble est très antithétique.  Les prunelles ardentes et les mamelles pendantes, les petits sur le dos et les fiers appétits.</w:t>
      </w:r>
    </w:p>
    <w:p w14:paraId="56B49564" w14:textId="77777777" w:rsidR="008B053C" w:rsidRDefault="008B053C">
      <w:pPr>
        <w:pStyle w:val="CommentText"/>
      </w:pPr>
      <w:r>
        <w:t>Le ton est donné : une sorte de noblesse perdue, ensevelie mais toujours présente et une misère et un accablement presque animal. (</w:t>
      </w:r>
      <w:proofErr w:type="gramStart"/>
      <w:r>
        <w:t>les</w:t>
      </w:r>
      <w:proofErr w:type="gramEnd"/>
      <w:r>
        <w:t xml:space="preserve"> hommes vont à pied…)</w:t>
      </w:r>
    </w:p>
  </w:comment>
  <w:comment w:id="4" w:author="Marion Duvauchel" w:date="2017-04-19T18:27:00Z" w:initials="MD">
    <w:p w14:paraId="68D4069A" w14:textId="77777777" w:rsidR="00A574A8" w:rsidRDefault="00A574A8">
      <w:pPr>
        <w:pStyle w:val="CommentText"/>
      </w:pPr>
      <w:r>
        <w:rPr>
          <w:rStyle w:val="CommentReference"/>
        </w:rPr>
        <w:annotationRef/>
      </w:r>
      <w:r>
        <w:t>C’est l’approche que je crois il faut choisir. Il renouvelle un thème. Et en trois temps vous montrez comment il le renouvelle.</w:t>
      </w:r>
    </w:p>
    <w:p w14:paraId="290E23A7" w14:textId="77777777" w:rsidR="00096BF1" w:rsidRDefault="00096BF1">
      <w:pPr>
        <w:pStyle w:val="CommentText"/>
      </w:pPr>
      <w:r>
        <w:t xml:space="preserve">Ce n’est pas ce que je fais dans </w:t>
      </w:r>
      <w:proofErr w:type="gramStart"/>
      <w:r>
        <w:t>les ligne suivantes</w:t>
      </w:r>
      <w:proofErr w:type="gramEnd"/>
      <w:r>
        <w:t xml:space="preserve"> mais c’est une autre option possible</w:t>
      </w:r>
    </w:p>
  </w:comment>
  <w:comment w:id="5" w:author="Marion Duvauchel" w:date="2017-04-19T18:16:00Z" w:initials="MD">
    <w:p w14:paraId="1E7A921D" w14:textId="77777777" w:rsidR="00923252" w:rsidRDefault="00923252">
      <w:pPr>
        <w:pStyle w:val="CommentText"/>
      </w:pPr>
      <w:r>
        <w:rPr>
          <w:rStyle w:val="CommentReference"/>
        </w:rPr>
        <w:annotationRef/>
      </w:r>
    </w:p>
    <w:p w14:paraId="5F443135" w14:textId="77777777" w:rsidR="00923252" w:rsidRDefault="00923252">
      <w:pPr>
        <w:pStyle w:val="CommentText"/>
      </w:pPr>
      <w:r w:rsidRPr="00923252">
        <w:rPr>
          <w:noProof/>
          <w:lang w:val="en-US"/>
        </w:rPr>
        <w:drawing>
          <wp:inline distT="0" distB="0" distL="0" distR="0" wp14:anchorId="177ACCB8" wp14:editId="5D0C604C">
            <wp:extent cx="2362041" cy="3173506"/>
            <wp:effectExtent l="19050" t="0" r="159" b="0"/>
            <wp:docPr id="6" name="Image 10" descr="Résultat de recherche d'images pour &quot;esmeralda de hugo table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 de recherche d'images pour &quot;esmeralda de hugo tableau&quot;"/>
                    <pic:cNvPicPr>
                      <a:picLocks noChangeAspect="1" noChangeArrowheads="1"/>
                    </pic:cNvPicPr>
                  </pic:nvPicPr>
                  <pic:blipFill>
                    <a:blip r:embed="rId2"/>
                    <a:srcRect/>
                    <a:stretch>
                      <a:fillRect/>
                    </a:stretch>
                  </pic:blipFill>
                  <pic:spPr bwMode="auto">
                    <a:xfrm>
                      <a:off x="0" y="0"/>
                      <a:ext cx="2366491" cy="3179485"/>
                    </a:xfrm>
                    <a:prstGeom prst="rect">
                      <a:avLst/>
                    </a:prstGeom>
                    <a:noFill/>
                    <a:ln w="9525">
                      <a:noFill/>
                      <a:miter lim="800000"/>
                      <a:headEnd/>
                      <a:tailEnd/>
                    </a:ln>
                  </pic:spPr>
                </pic:pic>
              </a:graphicData>
            </a:graphic>
          </wp:inline>
        </w:drawing>
      </w:r>
    </w:p>
    <w:p w14:paraId="5620B3D1" w14:textId="77777777" w:rsidR="00923252" w:rsidRDefault="00923252">
      <w:pPr>
        <w:pStyle w:val="CommentText"/>
      </w:pPr>
    </w:p>
  </w:comment>
  <w:comment w:id="6" w:author="Marion Duvauchel" w:date="2017-04-19T18:01:00Z" w:initials="MD">
    <w:p w14:paraId="3F9F328A" w14:textId="77777777" w:rsidR="00442BF1" w:rsidRDefault="00442BF1">
      <w:pPr>
        <w:pStyle w:val="CommentText"/>
      </w:pPr>
      <w:r>
        <w:rPr>
          <w:rStyle w:val="CommentReference"/>
        </w:rPr>
        <w:annotationRef/>
      </w:r>
      <w:r>
        <w:t xml:space="preserve">Contrairement à Déméter qui est une déesse de la nature domestiquée, des moissons en particulier. Cybèle est d’origine phrygienne et la seule légende qu’on lui attribue est celle de son amour pour le jeune Attis. </w:t>
      </w:r>
      <w:r w:rsidR="00474F95">
        <w:t>Désireux</w:t>
      </w:r>
      <w:r>
        <w:t xml:space="preserve"> d’épouser une nymphe, la déesse le castra.</w:t>
      </w:r>
    </w:p>
    <w:p w14:paraId="5962BB43" w14:textId="77777777" w:rsidR="00474F95" w:rsidRDefault="00474F95">
      <w:pPr>
        <w:pStyle w:val="CommentText"/>
      </w:pPr>
    </w:p>
    <w:p w14:paraId="3BB6DF18" w14:textId="77777777" w:rsidR="00474F95" w:rsidRDefault="00474F95">
      <w:pPr>
        <w:pStyle w:val="CommentText"/>
      </w:pPr>
      <w:r>
        <w:rPr>
          <w:noProof/>
          <w:lang w:val="en-US"/>
        </w:rPr>
        <w:drawing>
          <wp:inline distT="0" distB="0" distL="0" distR="0" wp14:anchorId="3ED718F4" wp14:editId="5CE51E35">
            <wp:extent cx="2012950" cy="3019425"/>
            <wp:effectExtent l="19050" t="0" r="6350" b="0"/>
            <wp:docPr id="4" name="Image 4" descr="Fichier:Saturne enlevant Cybele Louvre MR2804 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chier:Saturne enlevant Cybele Louvre MR2804 n1.jpg"/>
                    <pic:cNvPicPr>
                      <a:picLocks noChangeAspect="1" noChangeArrowheads="1"/>
                    </pic:cNvPicPr>
                  </pic:nvPicPr>
                  <pic:blipFill>
                    <a:blip r:embed="rId3"/>
                    <a:srcRect/>
                    <a:stretch>
                      <a:fillRect/>
                    </a:stretch>
                  </pic:blipFill>
                  <pic:spPr bwMode="auto">
                    <a:xfrm>
                      <a:off x="0" y="0"/>
                      <a:ext cx="2012950" cy="3019425"/>
                    </a:xfrm>
                    <a:prstGeom prst="rect">
                      <a:avLst/>
                    </a:prstGeom>
                    <a:noFill/>
                    <a:ln w="9525">
                      <a:noFill/>
                      <a:miter lim="800000"/>
                      <a:headEnd/>
                      <a:tailEnd/>
                    </a:ln>
                  </pic:spPr>
                </pic:pic>
              </a:graphicData>
            </a:graphic>
          </wp:inline>
        </w:drawing>
      </w:r>
    </w:p>
    <w:p w14:paraId="719968D1" w14:textId="77777777" w:rsidR="00474F95" w:rsidRDefault="00474F95">
      <w:pPr>
        <w:pStyle w:val="CommentText"/>
      </w:pPr>
      <w:r>
        <w:t xml:space="preserve">Saturne enlevant Cybèle, </w:t>
      </w:r>
      <w:r w:rsidR="004A2AC6">
        <w:t>Thomas Re</w:t>
      </w:r>
      <w:r>
        <w:t>gnaudin, musée du Louvres</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A46637" w14:textId="77777777" w:rsidR="00813AEE" w:rsidRDefault="00813AEE" w:rsidP="00096BF1">
      <w:pPr>
        <w:spacing w:after="0" w:line="240" w:lineRule="auto"/>
      </w:pPr>
      <w:r>
        <w:separator/>
      </w:r>
    </w:p>
  </w:endnote>
  <w:endnote w:type="continuationSeparator" w:id="0">
    <w:p w14:paraId="26D37250" w14:textId="77777777" w:rsidR="00813AEE" w:rsidRDefault="00813AEE" w:rsidP="00096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00000001" w:usb1="08070000" w:usb2="00000010" w:usb3="00000000" w:csb0="00020000" w:csb1="00000000"/>
  </w:font>
  <w:font w:name="Baskerville Old Face">
    <w:panose1 w:val="02020602080505020303"/>
    <w:charset w:val="00"/>
    <w:family w:val="auto"/>
    <w:pitch w:val="variable"/>
    <w:sig w:usb0="00000003" w:usb1="00000000" w:usb2="00000000" w:usb3="00000000" w:csb0="00000001" w:csb1="00000000"/>
  </w:font>
  <w:font w:name="AR CENA">
    <w:altName w:val="Times New Roman"/>
    <w:charset w:val="00"/>
    <w:family w:val="auto"/>
    <w:pitch w:val="variable"/>
    <w:sig w:usb0="8000002F" w:usb1="0000000A"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F9B1A9" w14:textId="77777777" w:rsidR="00096BF1" w:rsidRPr="00096BF1" w:rsidRDefault="00096BF1">
    <w:pPr>
      <w:pStyle w:val="Footer"/>
      <w:pBdr>
        <w:top w:val="thinThickSmallGap" w:sz="24" w:space="1" w:color="622423" w:themeColor="accent2" w:themeShade="7F"/>
      </w:pBdr>
      <w:rPr>
        <w:rFonts w:ascii="AR CENA" w:hAnsi="AR CENA"/>
      </w:rPr>
    </w:pPr>
    <w:r w:rsidRPr="00096BF1">
      <w:rPr>
        <w:rFonts w:ascii="AR CENA" w:hAnsi="AR CENA"/>
      </w:rPr>
      <w:t xml:space="preserve">Marion Duvauchel-Alternativephilolettres </w:t>
    </w:r>
    <w:r w:rsidRPr="00096BF1">
      <w:rPr>
        <w:rFonts w:ascii="AR CENA" w:hAnsi="AR CENA"/>
      </w:rPr>
      <w:ptab w:relativeTo="margin" w:alignment="right" w:leader="none"/>
    </w:r>
    <w:r w:rsidRPr="00096BF1">
      <w:rPr>
        <w:rFonts w:ascii="AR CENA" w:hAnsi="AR CENA"/>
      </w:rPr>
      <w:t xml:space="preserve">Page </w:t>
    </w:r>
    <w:r w:rsidRPr="00096BF1">
      <w:rPr>
        <w:rFonts w:ascii="AR CENA" w:hAnsi="AR CENA"/>
      </w:rPr>
      <w:fldChar w:fldCharType="begin"/>
    </w:r>
    <w:r w:rsidRPr="00096BF1">
      <w:rPr>
        <w:rFonts w:ascii="AR CENA" w:hAnsi="AR CENA"/>
      </w:rPr>
      <w:instrText xml:space="preserve"> PAGE   \* MERGEFORMAT </w:instrText>
    </w:r>
    <w:r w:rsidRPr="00096BF1">
      <w:rPr>
        <w:rFonts w:ascii="AR CENA" w:hAnsi="AR CENA"/>
      </w:rPr>
      <w:fldChar w:fldCharType="separate"/>
    </w:r>
    <w:r w:rsidR="005D07F6">
      <w:rPr>
        <w:rFonts w:ascii="AR CENA" w:hAnsi="AR CENA"/>
        <w:noProof/>
      </w:rPr>
      <w:t>1</w:t>
    </w:r>
    <w:r w:rsidRPr="00096BF1">
      <w:rPr>
        <w:rFonts w:ascii="AR CENA" w:hAnsi="AR CENA"/>
      </w:rPr>
      <w:fldChar w:fldCharType="end"/>
    </w:r>
  </w:p>
  <w:p w14:paraId="51216EFE" w14:textId="77777777" w:rsidR="00096BF1" w:rsidRDefault="00096BF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C4C1BA" w14:textId="77777777" w:rsidR="00813AEE" w:rsidRDefault="00813AEE" w:rsidP="00096BF1">
      <w:pPr>
        <w:spacing w:after="0" w:line="240" w:lineRule="auto"/>
      </w:pPr>
      <w:r>
        <w:separator/>
      </w:r>
    </w:p>
  </w:footnote>
  <w:footnote w:type="continuationSeparator" w:id="0">
    <w:p w14:paraId="1CFA2472" w14:textId="77777777" w:rsidR="00813AEE" w:rsidRDefault="00813AEE" w:rsidP="00096BF1">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E933CF"/>
    <w:multiLevelType w:val="hybridMultilevel"/>
    <w:tmpl w:val="B986D6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32191"/>
    <w:rsid w:val="00044CE7"/>
    <w:rsid w:val="00096BF1"/>
    <w:rsid w:val="000C11FA"/>
    <w:rsid w:val="00100B84"/>
    <w:rsid w:val="001D1BF2"/>
    <w:rsid w:val="00257F98"/>
    <w:rsid w:val="0027578C"/>
    <w:rsid w:val="003E6BCA"/>
    <w:rsid w:val="00415110"/>
    <w:rsid w:val="00432191"/>
    <w:rsid w:val="00442BF1"/>
    <w:rsid w:val="0044519F"/>
    <w:rsid w:val="00474F95"/>
    <w:rsid w:val="004A2AC6"/>
    <w:rsid w:val="0055340D"/>
    <w:rsid w:val="0059628F"/>
    <w:rsid w:val="005D07F6"/>
    <w:rsid w:val="00813AEE"/>
    <w:rsid w:val="008279D6"/>
    <w:rsid w:val="008B053C"/>
    <w:rsid w:val="00923252"/>
    <w:rsid w:val="00937194"/>
    <w:rsid w:val="00A574A8"/>
    <w:rsid w:val="00C1182B"/>
    <w:rsid w:val="00DB6E09"/>
    <w:rsid w:val="00E50284"/>
    <w:rsid w:val="00E53298"/>
    <w:rsid w:val="00F3028D"/>
    <w:rsid w:val="00F61CD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190C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51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21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2191"/>
    <w:rPr>
      <w:rFonts w:ascii="Tahoma" w:hAnsi="Tahoma" w:cs="Tahoma"/>
      <w:sz w:val="16"/>
      <w:szCs w:val="16"/>
    </w:rPr>
  </w:style>
  <w:style w:type="paragraph" w:styleId="BodyText">
    <w:name w:val="Body Text"/>
    <w:basedOn w:val="Normal"/>
    <w:link w:val="BodyTextChar"/>
    <w:rsid w:val="00257F98"/>
    <w:pPr>
      <w:widowControl w:val="0"/>
      <w:spacing w:after="0" w:line="240" w:lineRule="auto"/>
      <w:jc w:val="center"/>
    </w:pPr>
    <w:rPr>
      <w:rFonts w:ascii="Times New Roman" w:eastAsia="Times New Roman" w:hAnsi="Times New Roman" w:cs="Times New Roman"/>
      <w:i/>
      <w:szCs w:val="20"/>
      <w:lang w:eastAsia="fr-FR"/>
    </w:rPr>
  </w:style>
  <w:style w:type="character" w:customStyle="1" w:styleId="BodyTextChar">
    <w:name w:val="Body Text Char"/>
    <w:basedOn w:val="DefaultParagraphFont"/>
    <w:link w:val="BodyText"/>
    <w:rsid w:val="00257F98"/>
    <w:rPr>
      <w:rFonts w:ascii="Times New Roman" w:eastAsia="Times New Roman" w:hAnsi="Times New Roman" w:cs="Times New Roman"/>
      <w:i/>
      <w:szCs w:val="20"/>
      <w:lang w:eastAsia="fr-FR"/>
    </w:rPr>
  </w:style>
  <w:style w:type="character" w:styleId="Hyperlink">
    <w:name w:val="Hyperlink"/>
    <w:basedOn w:val="DefaultParagraphFont"/>
    <w:uiPriority w:val="99"/>
    <w:unhideWhenUsed/>
    <w:rsid w:val="0044519F"/>
    <w:rPr>
      <w:color w:val="0000FF" w:themeColor="hyperlink"/>
      <w:u w:val="single"/>
    </w:rPr>
  </w:style>
  <w:style w:type="character" w:styleId="CommentReference">
    <w:name w:val="annotation reference"/>
    <w:basedOn w:val="DefaultParagraphFont"/>
    <w:uiPriority w:val="99"/>
    <w:semiHidden/>
    <w:unhideWhenUsed/>
    <w:rsid w:val="0055340D"/>
    <w:rPr>
      <w:sz w:val="16"/>
      <w:szCs w:val="16"/>
    </w:rPr>
  </w:style>
  <w:style w:type="paragraph" w:styleId="CommentText">
    <w:name w:val="annotation text"/>
    <w:basedOn w:val="Normal"/>
    <w:link w:val="CommentTextChar"/>
    <w:uiPriority w:val="99"/>
    <w:semiHidden/>
    <w:unhideWhenUsed/>
    <w:rsid w:val="0055340D"/>
    <w:pPr>
      <w:spacing w:line="240" w:lineRule="auto"/>
    </w:pPr>
    <w:rPr>
      <w:sz w:val="20"/>
      <w:szCs w:val="20"/>
    </w:rPr>
  </w:style>
  <w:style w:type="character" w:customStyle="1" w:styleId="CommentTextChar">
    <w:name w:val="Comment Text Char"/>
    <w:basedOn w:val="DefaultParagraphFont"/>
    <w:link w:val="CommentText"/>
    <w:uiPriority w:val="99"/>
    <w:semiHidden/>
    <w:rsid w:val="0055340D"/>
    <w:rPr>
      <w:sz w:val="20"/>
      <w:szCs w:val="20"/>
    </w:rPr>
  </w:style>
  <w:style w:type="paragraph" w:styleId="CommentSubject">
    <w:name w:val="annotation subject"/>
    <w:basedOn w:val="CommentText"/>
    <w:next w:val="CommentText"/>
    <w:link w:val="CommentSubjectChar"/>
    <w:uiPriority w:val="99"/>
    <w:semiHidden/>
    <w:unhideWhenUsed/>
    <w:rsid w:val="0055340D"/>
    <w:rPr>
      <w:b/>
      <w:bCs/>
    </w:rPr>
  </w:style>
  <w:style w:type="character" w:customStyle="1" w:styleId="CommentSubjectChar">
    <w:name w:val="Comment Subject Char"/>
    <w:basedOn w:val="CommentTextChar"/>
    <w:link w:val="CommentSubject"/>
    <w:uiPriority w:val="99"/>
    <w:semiHidden/>
    <w:rsid w:val="0055340D"/>
    <w:rPr>
      <w:b/>
      <w:bCs/>
      <w:sz w:val="20"/>
      <w:szCs w:val="20"/>
    </w:rPr>
  </w:style>
  <w:style w:type="paragraph" w:styleId="ListParagraph">
    <w:name w:val="List Paragraph"/>
    <w:basedOn w:val="Normal"/>
    <w:uiPriority w:val="34"/>
    <w:qFormat/>
    <w:rsid w:val="00923252"/>
    <w:pPr>
      <w:ind w:left="720"/>
      <w:contextualSpacing/>
    </w:pPr>
  </w:style>
  <w:style w:type="paragraph" w:styleId="Header">
    <w:name w:val="header"/>
    <w:basedOn w:val="Normal"/>
    <w:link w:val="HeaderChar"/>
    <w:uiPriority w:val="99"/>
    <w:semiHidden/>
    <w:unhideWhenUsed/>
    <w:rsid w:val="00096BF1"/>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096BF1"/>
  </w:style>
  <w:style w:type="paragraph" w:styleId="Footer">
    <w:name w:val="footer"/>
    <w:basedOn w:val="Normal"/>
    <w:link w:val="FooterChar"/>
    <w:uiPriority w:val="99"/>
    <w:unhideWhenUsed/>
    <w:rsid w:val="00096BF1"/>
    <w:pPr>
      <w:tabs>
        <w:tab w:val="center" w:pos="4536"/>
        <w:tab w:val="right" w:pos="9072"/>
      </w:tabs>
      <w:spacing w:after="0" w:line="240" w:lineRule="auto"/>
    </w:pPr>
  </w:style>
  <w:style w:type="character" w:customStyle="1" w:styleId="FooterChar">
    <w:name w:val="Footer Char"/>
    <w:basedOn w:val="DefaultParagraphFont"/>
    <w:link w:val="Footer"/>
    <w:uiPriority w:val="99"/>
    <w:rsid w:val="00096BF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comments.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jpeg"/></Relationship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comments" Target="comments.xml"/><Relationship Id="rId1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23865F-1632-594C-AFA3-319058568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1250</Words>
  <Characters>7126</Characters>
  <Application>Microsoft Macintosh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 Duvauchel</dc:creator>
  <cp:lastModifiedBy>Marion Duvauchel</cp:lastModifiedBy>
  <cp:revision>3</cp:revision>
  <dcterms:created xsi:type="dcterms:W3CDTF">2017-04-19T16:28:00Z</dcterms:created>
  <dcterms:modified xsi:type="dcterms:W3CDTF">2021-10-30T07:15:00Z</dcterms:modified>
</cp:coreProperties>
</file>