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5" w:rsidRPr="00A86CE5" w:rsidRDefault="00A86CE5" w:rsidP="00A86CE5">
      <w:pPr>
        <w:jc w:val="right"/>
        <w:rPr>
          <w:rFonts w:ascii="AR BLANCA" w:hAnsi="AR BLANCA" w:cs="Times New Roman"/>
          <w:sz w:val="24"/>
          <w:szCs w:val="24"/>
        </w:rPr>
      </w:pPr>
      <w:r w:rsidRPr="00A86CE5">
        <w:rPr>
          <w:rFonts w:ascii="AR BLANCA" w:hAnsi="AR BLANCA" w:cs="Times New Roman"/>
          <w:sz w:val="24"/>
          <w:szCs w:val="24"/>
        </w:rPr>
        <w:t>Objet d’étude : la poésie </w:t>
      </w:r>
    </w:p>
    <w:p w:rsidR="00A86CE5" w:rsidRDefault="00A86CE5" w:rsidP="00F133B6">
      <w:pPr>
        <w:rPr>
          <w:rFonts w:ascii="Times New Roman" w:hAnsi="Times New Roman" w:cs="Times New Roman"/>
          <w:b/>
          <w:sz w:val="24"/>
          <w:szCs w:val="24"/>
        </w:rPr>
      </w:pPr>
    </w:p>
    <w:p w:rsidR="00F133B6" w:rsidRPr="002A574A" w:rsidRDefault="00F133B6" w:rsidP="00F13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FIGURES DE RHETORIQUE</w:t>
      </w:r>
    </w:p>
    <w:p w:rsidR="00F133B6" w:rsidRDefault="00F133B6" w:rsidP="00F133B6">
      <w:pPr>
        <w:rPr>
          <w:rFonts w:ascii="Times New Roman" w:hAnsi="Times New Roman" w:cs="Times New Roman"/>
          <w:b/>
          <w:sz w:val="24"/>
          <w:szCs w:val="24"/>
        </w:rPr>
      </w:pPr>
    </w:p>
    <w:p w:rsidR="00F133B6" w:rsidRPr="00753753" w:rsidRDefault="00F133B6" w:rsidP="00F133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753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Le</w:t>
      </w:r>
      <w:r w:rsidRPr="00753753">
        <w:rPr>
          <w:rStyle w:val="apple-converted-space"/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b/>
          <w:bCs/>
          <w:caps/>
          <w:color w:val="222222"/>
          <w:sz w:val="24"/>
          <w:szCs w:val="24"/>
          <w:shd w:val="clear" w:color="auto" w:fill="FFFFFF"/>
        </w:rPr>
        <w:t>chiasme</w:t>
      </w:r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 grec</w:t>
      </w:r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37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χιασμός</w:t>
      </w:r>
      <w:proofErr w:type="spellEnd"/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:</w:t>
      </w:r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37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khiasmós</w:t>
      </w:r>
      <w:proofErr w:type="spellEnd"/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(disposition en croix, croisement) provenant de la lettre grecque</w:t>
      </w:r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(« X ») en forme de croix,  consiste en un croisement d'éléments dans une phrase ou dans un ensemble de phrases (modèle ABBA).</w:t>
      </w:r>
    </w:p>
    <w:p w:rsidR="00F133B6" w:rsidRPr="00753753" w:rsidRDefault="00F133B6" w:rsidP="00F133B6">
      <w:pPr>
        <w:rPr>
          <w:rFonts w:ascii="Times New Roman" w:hAnsi="Times New Roman" w:cs="Times New Roman"/>
          <w:b/>
          <w:sz w:val="24"/>
          <w:szCs w:val="24"/>
        </w:rPr>
      </w:pPr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donne du rythme à une phrase ou a pour effet d’établir des parallèles. Le chiasme peut aussi souligner l'union de deux réalités ou renforcer un</w:t>
      </w:r>
      <w:r w:rsidRPr="0075375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53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Antithèse" w:history="1">
        <w:r w:rsidRPr="0075375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antithèse</w:t>
        </w:r>
      </w:hyperlink>
      <w:r w:rsidRPr="0075375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3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dans une phrase.</w:t>
      </w:r>
      <w:r w:rsidRPr="00753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3B6" w:rsidRPr="00753753" w:rsidRDefault="00F133B6" w:rsidP="00F133B6">
      <w:pPr>
        <w:rPr>
          <w:rFonts w:ascii="Times New Roman" w:hAnsi="Times New Roman" w:cs="Times New Roman"/>
          <w:b/>
          <w:sz w:val="24"/>
          <w:szCs w:val="24"/>
        </w:rPr>
      </w:pP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color w:val="222222"/>
          <w:sz w:val="24"/>
          <w:szCs w:val="24"/>
          <w:lang w:eastAsia="fr-FR"/>
        </w:rPr>
        <w:t> </w:t>
      </w: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Ayant le feu pour père, et pour mère la cendre.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8" w:tooltip="Agrippa d'Aubigné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Agrippa d'Aubigné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, type </w:t>
      </w:r>
      <w:r w:rsidR="00107BAD" w:rsidRPr="00753753">
        <w:rPr>
          <w:rFonts w:ascii="Bodoni MT" w:eastAsia="Times New Roman" w:hAnsi="Bodoni MT" w:cs="Arial"/>
          <w:sz w:val="24"/>
          <w:szCs w:val="24"/>
          <w:lang w:eastAsia="fr-FR"/>
        </w:rPr>
        <w:t>lexical/lexical – deux substantifs – père / mère- feu/cendre)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La neige fait au nord ce qu'au sud fait le sable.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9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, type 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analogique/antithétique)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Les désespoirs sont morts, et mortes les douleurs.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0" w:tooltip="Albert Samain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Albert Samain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lexical</w:t>
      </w:r>
      <w:r w:rsidR="00107BAD"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– adjectifs et substantifs)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« Et l'on voit de la flamme aux yeux des jeunes gens. Mais dans l'œil du vieillard on voit de la lumière.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1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lexical/lexical, avec gradation)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Je ne songeais pas à Rose ; Rose au bois vint avec moi.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2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synonyme)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« Un roi chantait en bas, en haut mourait un dieu.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3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analogique/antithétique)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Aux espoirs indéfinis, aux charmantes inquiétudes.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4" w:tooltip="Maupassant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Maupassant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, type 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antithétique/grammatical)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« Ils ne mouraient pas tous, mais tous étaient frappés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5" w:tooltip="Jean de La Fontaine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Jean de La Fontaine</w:t>
        </w:r>
      </w:hyperlink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,</w:t>
      </w: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 </w:t>
      </w:r>
      <w:r w:rsidRPr="0004663B">
        <w:rPr>
          <w:rFonts w:ascii="Bodoni MT" w:eastAsia="Times New Roman" w:hAnsi="Bodoni MT" w:cs="Arial"/>
          <w:i/>
          <w:iCs/>
          <w:sz w:val="24"/>
          <w:szCs w:val="24"/>
          <w:lang w:eastAsia="fr-FR"/>
        </w:rPr>
        <w:t>Les animaux malades de la Peste</w:t>
      </w: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lexical</w:t>
      </w:r>
      <w:r w:rsidR="00107BAD"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– tous/pronom – mourir- être frappé </w:t>
      </w:r>
      <w:proofErr w:type="gramStart"/>
      <w:r w:rsidR="00107BAD"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verbe 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)</w:t>
      </w:r>
      <w:proofErr w:type="gramEnd"/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La beauté sur les fronts, dans les cœurs la pensée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6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,</w:t>
      </w: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 </w:t>
      </w:r>
      <w:proofErr w:type="spellStart"/>
      <w:r w:rsidRPr="0004663B">
        <w:rPr>
          <w:rFonts w:ascii="Bodoni MT" w:eastAsia="Times New Roman" w:hAnsi="Bodoni MT" w:cs="Arial"/>
          <w:i/>
          <w:iCs/>
          <w:sz w:val="24"/>
          <w:szCs w:val="24"/>
          <w:lang w:eastAsia="fr-FR"/>
        </w:rPr>
        <w:t>Melancholia</w:t>
      </w:r>
      <w:proofErr w:type="spellEnd"/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analogique/lexical</w:t>
      </w:r>
      <w:r w:rsidR="00107BAD" w:rsidRPr="00753753">
        <w:rPr>
          <w:rFonts w:ascii="Bodoni MT" w:eastAsia="Times New Roman" w:hAnsi="Bodoni MT" w:cs="Arial"/>
          <w:sz w:val="24"/>
          <w:szCs w:val="24"/>
          <w:lang w:eastAsia="fr-FR"/>
        </w:rPr>
        <w:t xml:space="preserve">  - deux substantifs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Le matin est neuf, neuf est le soir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7" w:tooltip="Robert Desnos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Robert Desnos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"Demain",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antithétique)</w:t>
      </w:r>
    </w:p>
    <w:p w:rsidR="00F133B6" w:rsidRPr="0004663B" w:rsidRDefault="00F133B6" w:rsidP="00F133B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Bodoni MT" w:eastAsia="Times New Roman" w:hAnsi="Bodoni MT" w:cs="Arial"/>
          <w:sz w:val="24"/>
          <w:szCs w:val="24"/>
          <w:lang w:eastAsia="fr-FR"/>
        </w:rPr>
      </w:pPr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« Elle à demi vivante et moi mort à demi. » 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>(</w:t>
      </w:r>
      <w:hyperlink r:id="rId18" w:tooltip="Victor Hugo" w:history="1">
        <w:r w:rsidRPr="00753753">
          <w:rPr>
            <w:rFonts w:ascii="Bodoni MT" w:eastAsia="Times New Roman" w:hAnsi="Bodoni MT" w:cs="Arial"/>
            <w:sz w:val="24"/>
            <w:szCs w:val="24"/>
            <w:lang w:eastAsia="fr-FR"/>
          </w:rPr>
          <w:t>Victor Hugo</w:t>
        </w:r>
      </w:hyperlink>
      <w:r w:rsidRPr="00753753">
        <w:rPr>
          <w:rFonts w:ascii="Bodoni MT" w:eastAsia="Times New Roman" w:hAnsi="Bodoni MT" w:cs="Arial"/>
          <w:sz w:val="24"/>
          <w:szCs w:val="24"/>
          <w:lang w:eastAsia="fr-FR"/>
        </w:rPr>
        <w:t>, type</w:t>
      </w:r>
      <w:r w:rsidRPr="0004663B">
        <w:rPr>
          <w:rFonts w:ascii="Bodoni MT" w:eastAsia="Times New Roman" w:hAnsi="Bodoni MT" w:cs="Arial"/>
          <w:sz w:val="24"/>
          <w:szCs w:val="24"/>
          <w:lang w:eastAsia="fr-FR"/>
        </w:rPr>
        <w:t xml:space="preserve"> antithétique)</w:t>
      </w:r>
    </w:p>
    <w:p w:rsidR="00F133B6" w:rsidRDefault="00F133B6" w:rsidP="00F133B6">
      <w:pPr>
        <w:rPr>
          <w:rFonts w:ascii="Times New Roman" w:hAnsi="Times New Roman" w:cs="Times New Roman"/>
          <w:b/>
        </w:rPr>
      </w:pPr>
    </w:p>
    <w:p w:rsidR="00F133B6" w:rsidRDefault="00753753" w:rsidP="00F133B6">
      <w:pPr>
        <w:rPr>
          <w:rFonts w:ascii="Bodoni MT" w:hAnsi="Bodoni MT" w:cs="Times New Roman"/>
          <w:b/>
          <w:sz w:val="28"/>
          <w:szCs w:val="28"/>
        </w:rPr>
      </w:pPr>
      <w:r>
        <w:rPr>
          <w:rFonts w:ascii="Bodoni MT" w:hAnsi="Bodoni MT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175895</wp:posOffset>
            </wp:positionV>
            <wp:extent cx="2254250" cy="2578100"/>
            <wp:effectExtent l="19050" t="0" r="0" b="0"/>
            <wp:wrapSquare wrapText="bothSides"/>
            <wp:docPr id="90" name="Image 61" descr="http://www.eurocles.com/peinture/oeuvres/gentileschi/gentile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urocles.com/peinture/oeuvres/gentileschi/gentilesch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753" w:rsidRDefault="00753753" w:rsidP="00F133B6">
      <w:pPr>
        <w:rPr>
          <w:rFonts w:ascii="Bodoni MT" w:hAnsi="Bodoni MT" w:cs="Times New Roman"/>
          <w:b/>
          <w:sz w:val="28"/>
          <w:szCs w:val="28"/>
        </w:rPr>
        <w:sectPr w:rsidR="00753753" w:rsidSect="00FF27EE">
          <w:footerReference w:type="default" r:id="rId20"/>
          <w:pgSz w:w="11906" w:h="16838"/>
          <w:pgMar w:top="1021" w:right="1077" w:bottom="1134" w:left="1418" w:header="708" w:footer="708" w:gutter="0"/>
          <w:cols w:space="708"/>
          <w:docGrid w:linePitch="360"/>
        </w:sectPr>
      </w:pPr>
    </w:p>
    <w:p w:rsidR="00F133B6" w:rsidRPr="0004663B" w:rsidRDefault="00F133B6" w:rsidP="00F133B6">
      <w:pPr>
        <w:rPr>
          <w:rFonts w:ascii="Bodoni MT" w:hAnsi="Bodoni MT" w:cs="Times New Roman"/>
          <w:b/>
          <w:sz w:val="28"/>
          <w:szCs w:val="28"/>
        </w:rPr>
      </w:pPr>
      <w:r w:rsidRPr="0004663B">
        <w:rPr>
          <w:rFonts w:ascii="Bodoni MT" w:hAnsi="Bodoni MT" w:cs="Times New Roman"/>
          <w:b/>
          <w:sz w:val="28"/>
          <w:szCs w:val="28"/>
        </w:rPr>
        <w:lastRenderedPageBreak/>
        <w:t>Alfred de Musset   Le fils du Titien*</w:t>
      </w:r>
    </w:p>
    <w:p w:rsidR="00F133B6" w:rsidRPr="00225BAD" w:rsidRDefault="00F133B6" w:rsidP="00F133B6">
      <w:pPr>
        <w:rPr>
          <w:rFonts w:ascii="Bodoni MT" w:hAnsi="Bodoni MT" w:cs="Times New Roman"/>
          <w:b/>
          <w:sz w:val="24"/>
          <w:szCs w:val="24"/>
        </w:rPr>
      </w:pPr>
    </w:p>
    <w:p w:rsidR="00F133B6" w:rsidRPr="00225BAD" w:rsidRDefault="00753753" w:rsidP="00F133B6">
      <w:pPr>
        <w:rPr>
          <w:rFonts w:ascii="Bodoni MT" w:hAnsi="Bodoni MT" w:cs="Times New Roman"/>
          <w:b/>
          <w:sz w:val="24"/>
          <w:szCs w:val="24"/>
        </w:rPr>
      </w:pPr>
      <w:r>
        <w:rPr>
          <w:rFonts w:ascii="Bodoni MT" w:hAnsi="Bodoni MT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77470</wp:posOffset>
            </wp:positionV>
            <wp:extent cx="2444750" cy="2946400"/>
            <wp:effectExtent l="19050" t="0" r="0" b="0"/>
            <wp:wrapSquare wrapText="bothSides"/>
            <wp:docPr id="91" name="Image 45" descr="http://exposition.roudneff.com/roudneff/photo/Venise-georges-roudn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xposition.roudneff.com/roudneff/photo/Venise-georges-roudnef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3B6" w:rsidRPr="00225BAD">
        <w:rPr>
          <w:rFonts w:ascii="Bodoni MT" w:hAnsi="Bodoni MT" w:cs="Times New Roman"/>
          <w:sz w:val="24"/>
          <w:szCs w:val="24"/>
        </w:rPr>
        <w:t xml:space="preserve">Lorsque </w:t>
      </w:r>
      <w:r w:rsidR="00F133B6" w:rsidRPr="00107BAD">
        <w:rPr>
          <w:rFonts w:ascii="Bodoni MT" w:hAnsi="Bodoni MT" w:cs="Times New Roman"/>
          <w:color w:val="92D050"/>
          <w:sz w:val="24"/>
          <w:szCs w:val="24"/>
        </w:rPr>
        <w:t>j’ai</w:t>
      </w:r>
      <w:r w:rsidR="00F133B6" w:rsidRPr="00225BAD">
        <w:rPr>
          <w:rFonts w:ascii="Bodoni MT" w:hAnsi="Bodoni MT" w:cs="Times New Roman"/>
          <w:sz w:val="24"/>
          <w:szCs w:val="24"/>
        </w:rPr>
        <w:t xml:space="preserve"> lu Pétrarque, étant encore enfant,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b/>
          <w:color w:val="00B050"/>
          <w:sz w:val="24"/>
          <w:szCs w:val="24"/>
        </w:rPr>
        <w:t>J’a</w:t>
      </w:r>
      <w:r w:rsidRPr="00225BAD">
        <w:rPr>
          <w:rFonts w:ascii="Bodoni MT" w:hAnsi="Bodoni MT" w:cs="Times New Roman"/>
          <w:sz w:val="24"/>
          <w:szCs w:val="24"/>
        </w:rPr>
        <w:t>i souhaité d’avoir quelque gloire en partage.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color w:val="31849B" w:themeColor="accent5" w:themeShade="BF"/>
          <w:sz w:val="24"/>
          <w:szCs w:val="24"/>
        </w:rPr>
      </w:pPr>
      <w:r w:rsidRPr="00225BAD">
        <w:rPr>
          <w:rFonts w:ascii="Bodoni MT" w:hAnsi="Bodoni MT" w:cs="Times New Roman"/>
          <w:color w:val="31849B" w:themeColor="accent5" w:themeShade="BF"/>
          <w:sz w:val="24"/>
          <w:szCs w:val="24"/>
        </w:rPr>
        <w:t>Il aimait en poète et chantait en amant ;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sz w:val="24"/>
          <w:szCs w:val="24"/>
        </w:rPr>
        <w:t xml:space="preserve">De la langue des dieux </w:t>
      </w:r>
      <w:r w:rsidRPr="00753753">
        <w:rPr>
          <w:rFonts w:ascii="Bodoni MT" w:hAnsi="Bodoni MT" w:cs="Times New Roman"/>
          <w:color w:val="00B050"/>
          <w:sz w:val="24"/>
          <w:szCs w:val="24"/>
        </w:rPr>
        <w:t>lui seul</w:t>
      </w:r>
      <w:r w:rsidRPr="00225BAD">
        <w:rPr>
          <w:rFonts w:ascii="Bodoni MT" w:hAnsi="Bodoni MT" w:cs="Times New Roman"/>
          <w:sz w:val="24"/>
          <w:szCs w:val="24"/>
        </w:rPr>
        <w:t xml:space="preserve"> sut faire usage.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753753">
        <w:rPr>
          <w:rFonts w:ascii="Bodoni MT" w:hAnsi="Bodoni MT" w:cs="Times New Roman"/>
          <w:color w:val="00B050"/>
          <w:sz w:val="24"/>
          <w:szCs w:val="24"/>
        </w:rPr>
        <w:t>Lui seul</w:t>
      </w:r>
      <w:r w:rsidRPr="00225BAD">
        <w:rPr>
          <w:rFonts w:ascii="Bodoni MT" w:hAnsi="Bodoni MT" w:cs="Times New Roman"/>
          <w:sz w:val="24"/>
          <w:szCs w:val="24"/>
        </w:rPr>
        <w:t xml:space="preserve"> eut le secret de saisir au passage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sz w:val="24"/>
          <w:szCs w:val="24"/>
        </w:rPr>
        <w:t>Les battements d’un cœur qui durent un moment,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sz w:val="24"/>
          <w:szCs w:val="24"/>
        </w:rPr>
        <w:t>Et riche d’un sourire, il en gravait l’image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sz w:val="24"/>
          <w:szCs w:val="24"/>
        </w:rPr>
        <w:t>Du bout d’un stylet d’or sur un pur diamant.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color w:val="E36C0A" w:themeColor="accent6" w:themeShade="BF"/>
          <w:sz w:val="24"/>
          <w:szCs w:val="24"/>
        </w:rPr>
        <w:t>O vous</w:t>
      </w:r>
      <w:r w:rsidRPr="00225BAD">
        <w:rPr>
          <w:rFonts w:ascii="Bodoni MT" w:hAnsi="Bodoni MT" w:cs="Times New Roman"/>
          <w:sz w:val="24"/>
          <w:szCs w:val="24"/>
        </w:rPr>
        <w:t xml:space="preserve"> </w:t>
      </w:r>
      <w:r w:rsidRPr="00753753">
        <w:rPr>
          <w:rFonts w:ascii="Bodoni MT" w:hAnsi="Bodoni MT" w:cs="Times New Roman"/>
          <w:b/>
          <w:color w:val="FFC000"/>
          <w:sz w:val="24"/>
          <w:szCs w:val="24"/>
        </w:rPr>
        <w:t>qui</w:t>
      </w:r>
      <w:r w:rsidRPr="00225BAD">
        <w:rPr>
          <w:rFonts w:ascii="Bodoni MT" w:hAnsi="Bodoni MT" w:cs="Times New Roman"/>
          <w:sz w:val="24"/>
          <w:szCs w:val="24"/>
        </w:rPr>
        <w:t xml:space="preserve"> m’adressez une parole amie,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color w:val="31849B" w:themeColor="accent5" w:themeShade="BF"/>
          <w:sz w:val="24"/>
          <w:szCs w:val="24"/>
        </w:rPr>
      </w:pPr>
      <w:r w:rsidRPr="00753753">
        <w:rPr>
          <w:rFonts w:ascii="Bodoni MT" w:hAnsi="Bodoni MT" w:cs="Times New Roman"/>
          <w:color w:val="FFC000"/>
          <w:sz w:val="24"/>
          <w:szCs w:val="24"/>
        </w:rPr>
        <w:t>Qu</w:t>
      </w:r>
      <w:r w:rsidRPr="00225BAD">
        <w:rPr>
          <w:rFonts w:ascii="Bodoni MT" w:hAnsi="Bodoni MT" w:cs="Times New Roman"/>
          <w:color w:val="31849B" w:themeColor="accent5" w:themeShade="BF"/>
          <w:sz w:val="24"/>
          <w:szCs w:val="24"/>
        </w:rPr>
        <w:t>i l’écrivez hier et l’oublierez demain,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225BAD">
        <w:rPr>
          <w:rFonts w:ascii="Bodoni MT" w:hAnsi="Bodoni MT" w:cs="Times New Roman"/>
          <w:sz w:val="24"/>
          <w:szCs w:val="24"/>
        </w:rPr>
        <w:t xml:space="preserve">Souvenez-vous de moi </w:t>
      </w:r>
      <w:r w:rsidRPr="00753753">
        <w:rPr>
          <w:rFonts w:ascii="Bodoni MT" w:hAnsi="Bodoni MT" w:cs="Times New Roman"/>
          <w:color w:val="FFC000"/>
          <w:sz w:val="24"/>
          <w:szCs w:val="24"/>
        </w:rPr>
        <w:t>qui</w:t>
      </w:r>
      <w:r w:rsidRPr="00225BAD">
        <w:rPr>
          <w:rFonts w:ascii="Bodoni MT" w:hAnsi="Bodoni MT" w:cs="Times New Roman"/>
          <w:sz w:val="24"/>
          <w:szCs w:val="24"/>
        </w:rPr>
        <w:t xml:space="preserve"> vous en remercie.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b/>
          <w:color w:val="00B050"/>
          <w:sz w:val="24"/>
          <w:szCs w:val="24"/>
        </w:rPr>
      </w:pP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753753">
        <w:rPr>
          <w:rFonts w:ascii="Bodoni MT" w:hAnsi="Bodoni MT" w:cs="Times New Roman"/>
          <w:b/>
          <w:color w:val="FF0000"/>
          <w:sz w:val="24"/>
          <w:szCs w:val="24"/>
        </w:rPr>
        <w:t>J’ai</w:t>
      </w:r>
      <w:r w:rsidRPr="00225BAD">
        <w:rPr>
          <w:rFonts w:ascii="Bodoni MT" w:hAnsi="Bodoni MT" w:cs="Times New Roman"/>
          <w:sz w:val="24"/>
          <w:szCs w:val="24"/>
        </w:rPr>
        <w:t xml:space="preserve"> le cœur de Pétrarque et n’ai point son génie ;</w:t>
      </w:r>
    </w:p>
    <w:p w:rsidR="00F133B6" w:rsidRPr="00225BAD" w:rsidRDefault="00F133B6" w:rsidP="00F133B6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753753">
        <w:rPr>
          <w:rFonts w:ascii="Bodoni MT" w:hAnsi="Bodoni MT" w:cs="Times New Roman"/>
          <w:b/>
          <w:color w:val="FF0000"/>
          <w:sz w:val="24"/>
          <w:szCs w:val="24"/>
        </w:rPr>
        <w:t>Je</w:t>
      </w:r>
      <w:r w:rsidRPr="00753753">
        <w:rPr>
          <w:rFonts w:ascii="Bodoni MT" w:hAnsi="Bodoni MT" w:cs="Times New Roman"/>
          <w:color w:val="FF0000"/>
          <w:sz w:val="24"/>
          <w:szCs w:val="24"/>
        </w:rPr>
        <w:t xml:space="preserve"> ne</w:t>
      </w:r>
      <w:r w:rsidRPr="00225BAD">
        <w:rPr>
          <w:rFonts w:ascii="Bodoni MT" w:hAnsi="Bodoni MT" w:cs="Times New Roman"/>
          <w:sz w:val="24"/>
          <w:szCs w:val="24"/>
        </w:rPr>
        <w:t xml:space="preserve"> puis ici-bas que donner en chemin</w:t>
      </w:r>
    </w:p>
    <w:p w:rsidR="00F133B6" w:rsidRPr="00753753" w:rsidRDefault="00F133B6" w:rsidP="00F133B6">
      <w:pPr>
        <w:spacing w:line="240" w:lineRule="auto"/>
        <w:rPr>
          <w:rFonts w:ascii="Bodoni MT" w:hAnsi="Bodoni MT" w:cs="Times New Roman"/>
          <w:color w:val="7030A0"/>
          <w:sz w:val="24"/>
          <w:szCs w:val="24"/>
        </w:rPr>
      </w:pPr>
      <w:r w:rsidRPr="00753753">
        <w:rPr>
          <w:rFonts w:ascii="Bodoni MT" w:hAnsi="Bodoni MT" w:cs="Times New Roman"/>
          <w:color w:val="7030A0"/>
          <w:sz w:val="24"/>
          <w:szCs w:val="24"/>
        </w:rPr>
        <w:t xml:space="preserve">Ma main à </w:t>
      </w:r>
      <w:r w:rsidRPr="00753753">
        <w:rPr>
          <w:rFonts w:ascii="Bodoni MT" w:hAnsi="Bodoni MT" w:cs="Times New Roman"/>
          <w:color w:val="FFC000"/>
          <w:sz w:val="24"/>
          <w:szCs w:val="24"/>
        </w:rPr>
        <w:t xml:space="preserve">qui </w:t>
      </w:r>
      <w:r w:rsidRPr="00753753">
        <w:rPr>
          <w:rFonts w:ascii="Bodoni MT" w:hAnsi="Bodoni MT" w:cs="Times New Roman"/>
          <w:color w:val="7030A0"/>
          <w:sz w:val="24"/>
          <w:szCs w:val="24"/>
        </w:rPr>
        <w:t xml:space="preserve">m’appelle, à </w:t>
      </w:r>
      <w:r w:rsidRPr="00753753">
        <w:rPr>
          <w:rFonts w:ascii="Bodoni MT" w:hAnsi="Bodoni MT" w:cs="Times New Roman"/>
          <w:color w:val="FFC000"/>
          <w:sz w:val="24"/>
          <w:szCs w:val="24"/>
        </w:rPr>
        <w:t>qu</w:t>
      </w:r>
      <w:r w:rsidRPr="00753753">
        <w:rPr>
          <w:rFonts w:ascii="Bodoni MT" w:hAnsi="Bodoni MT" w:cs="Times New Roman"/>
          <w:color w:val="7030A0"/>
          <w:sz w:val="24"/>
          <w:szCs w:val="24"/>
        </w:rPr>
        <w:t xml:space="preserve">i m’aime ma vie. </w:t>
      </w:r>
    </w:p>
    <w:p w:rsidR="00F133B6" w:rsidRPr="000904A0" w:rsidRDefault="00F133B6" w:rsidP="00F133B6">
      <w:pPr>
        <w:ind w:left="4956" w:firstLine="708"/>
        <w:rPr>
          <w:b/>
        </w:rPr>
      </w:pPr>
      <w:r w:rsidRPr="000904A0">
        <w:rPr>
          <w:b/>
        </w:rPr>
        <w:t xml:space="preserve">Georges </w:t>
      </w:r>
      <w:proofErr w:type="spellStart"/>
      <w:r w:rsidRPr="000904A0">
        <w:rPr>
          <w:b/>
        </w:rPr>
        <w:t>Roudneff</w:t>
      </w:r>
      <w:proofErr w:type="spellEnd"/>
      <w:r w:rsidRPr="000904A0">
        <w:rPr>
          <w:b/>
        </w:rPr>
        <w:t>, la belle inconnue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365F91" w:themeColor="accent1" w:themeShade="BF"/>
          <w:lang w:eastAsia="fr-FR"/>
        </w:rPr>
      </w:pPr>
    </w:p>
    <w:p w:rsidR="00753753" w:rsidRDefault="00753753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FF0000"/>
          <w:lang w:eastAsia="fr-FR"/>
        </w:rPr>
      </w:pPr>
      <w:r w:rsidRPr="00753753">
        <w:rPr>
          <w:rFonts w:ascii="Times New Roman" w:eastAsia="Times New Roman" w:hAnsi="Times New Roman" w:cs="Times New Roman"/>
          <w:color w:val="FF0000"/>
          <w:lang w:eastAsia="fr-FR"/>
        </w:rPr>
        <w:t>Rouge : anaphore</w:t>
      </w:r>
    </w:p>
    <w:p w:rsidR="00753753" w:rsidRPr="00753753" w:rsidRDefault="00753753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B050"/>
          <w:lang w:eastAsia="fr-FR"/>
        </w:rPr>
      </w:pPr>
      <w:r w:rsidRPr="00753753">
        <w:rPr>
          <w:rFonts w:ascii="Times New Roman" w:eastAsia="Times New Roman" w:hAnsi="Times New Roman" w:cs="Times New Roman"/>
          <w:color w:val="00B050"/>
          <w:lang w:eastAsia="fr-FR"/>
        </w:rPr>
        <w:t>Vert : répétition</w:t>
      </w:r>
    </w:p>
    <w:p w:rsidR="00F133B6" w:rsidRPr="00477EFE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B0F0"/>
          <w:lang w:eastAsia="fr-FR"/>
        </w:rPr>
      </w:pPr>
      <w:proofErr w:type="gramStart"/>
      <w:r w:rsidRPr="00477EFE">
        <w:rPr>
          <w:rFonts w:ascii="Times New Roman" w:eastAsia="Times New Roman" w:hAnsi="Times New Roman" w:cs="Times New Roman"/>
          <w:color w:val="00B0F0"/>
          <w:lang w:eastAsia="fr-FR"/>
        </w:rPr>
        <w:t>bleu</w:t>
      </w:r>
      <w:proofErr w:type="gramEnd"/>
      <w:r w:rsidRPr="00477EFE">
        <w:rPr>
          <w:rFonts w:ascii="Times New Roman" w:eastAsia="Times New Roman" w:hAnsi="Times New Roman" w:cs="Times New Roman"/>
          <w:color w:val="00B0F0"/>
          <w:lang w:eastAsia="fr-FR"/>
        </w:rPr>
        <w:t> : les parallélismes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7030A0"/>
          <w:lang w:eastAsia="fr-FR"/>
        </w:rPr>
      </w:pPr>
      <w:r w:rsidRPr="001E558E">
        <w:rPr>
          <w:rFonts w:ascii="Times New Roman" w:eastAsia="Times New Roman" w:hAnsi="Times New Roman" w:cs="Times New Roman"/>
          <w:color w:val="7030A0"/>
          <w:lang w:eastAsia="fr-FR"/>
        </w:rPr>
        <w:t>En mauve : le chiasme</w:t>
      </w:r>
    </w:p>
    <w:p w:rsidR="00753753" w:rsidRDefault="00753753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7030A0"/>
          <w:lang w:eastAsia="fr-FR"/>
        </w:rPr>
      </w:pPr>
      <w:r w:rsidRPr="00753753">
        <w:rPr>
          <w:rFonts w:ascii="Times New Roman" w:eastAsia="Times New Roman" w:hAnsi="Times New Roman" w:cs="Times New Roman"/>
          <w:color w:val="FFC000"/>
          <w:lang w:eastAsia="fr-FR"/>
        </w:rPr>
        <w:t>Orange</w:t>
      </w:r>
      <w:r>
        <w:rPr>
          <w:rFonts w:ascii="Times New Roman" w:eastAsia="Times New Roman" w:hAnsi="Times New Roman" w:cs="Times New Roman"/>
          <w:color w:val="7030A0"/>
          <w:lang w:eastAsia="fr-FR"/>
        </w:rPr>
        <w:t xml:space="preserve"> : </w:t>
      </w:r>
      <w:r w:rsidRPr="00753753">
        <w:rPr>
          <w:rFonts w:ascii="Times New Roman" w:eastAsia="Times New Roman" w:hAnsi="Times New Roman" w:cs="Times New Roman"/>
          <w:lang w:eastAsia="fr-FR"/>
        </w:rPr>
        <w:t>le relatif qui donne du rythme</w:t>
      </w:r>
    </w:p>
    <w:p w:rsidR="00753753" w:rsidRPr="001E558E" w:rsidRDefault="00753753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7030A0"/>
          <w:lang w:eastAsia="fr-FR"/>
        </w:rPr>
      </w:pPr>
      <w:r w:rsidRPr="00753753">
        <w:rPr>
          <w:rFonts w:ascii="Times New Roman" w:eastAsia="Times New Roman" w:hAnsi="Times New Roman" w:cs="Times New Roman"/>
          <w:color w:val="E36C0A" w:themeColor="accent6" w:themeShade="BF"/>
          <w:lang w:eastAsia="fr-FR"/>
        </w:rPr>
        <w:t>O vous</w:t>
      </w:r>
      <w:r>
        <w:rPr>
          <w:rFonts w:ascii="Times New Roman" w:eastAsia="Times New Roman" w:hAnsi="Times New Roman" w:cs="Times New Roman"/>
          <w:color w:val="7030A0"/>
          <w:lang w:eastAsia="fr-FR"/>
        </w:rPr>
        <w:t> </w:t>
      </w:r>
      <w:proofErr w:type="gramStart"/>
      <w:r w:rsidRPr="00753753">
        <w:rPr>
          <w:rFonts w:ascii="Times New Roman" w:eastAsia="Times New Roman" w:hAnsi="Times New Roman" w:cs="Times New Roman"/>
          <w:lang w:eastAsia="fr-FR"/>
        </w:rPr>
        <w:t>:  apostrophe</w:t>
      </w:r>
      <w:proofErr w:type="gramEnd"/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>Ma main à qui m’appelle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</w:t>
      </w: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>A qui m’aime ma vie             ma main/ ma vie  m’aime/m’appelle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Type lexical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Qui l’écrivez hier et l’oublierez demain est un parallélisme. On peut en faire un chiasme :</w:t>
      </w:r>
    </w:p>
    <w:p w:rsidR="00F133B6" w:rsidRPr="007361C4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7030A0"/>
          <w:lang w:eastAsia="fr-FR"/>
        </w:rPr>
      </w:pPr>
      <w:r w:rsidRPr="007361C4">
        <w:rPr>
          <w:rFonts w:ascii="Times New Roman" w:eastAsia="Times New Roman" w:hAnsi="Times New Roman" w:cs="Times New Roman"/>
          <w:color w:val="7030A0"/>
          <w:lang w:eastAsia="fr-FR"/>
        </w:rPr>
        <w:t xml:space="preserve"> « </w:t>
      </w:r>
      <w:proofErr w:type="gramStart"/>
      <w:r w:rsidRPr="007361C4">
        <w:rPr>
          <w:rFonts w:ascii="Times New Roman" w:eastAsia="Times New Roman" w:hAnsi="Times New Roman" w:cs="Times New Roman"/>
          <w:color w:val="7030A0"/>
          <w:lang w:eastAsia="fr-FR"/>
        </w:rPr>
        <w:t>qui</w:t>
      </w:r>
      <w:proofErr w:type="gramEnd"/>
      <w:r w:rsidRPr="007361C4">
        <w:rPr>
          <w:rFonts w:ascii="Times New Roman" w:eastAsia="Times New Roman" w:hAnsi="Times New Roman" w:cs="Times New Roman"/>
          <w:color w:val="7030A0"/>
          <w:lang w:eastAsia="fr-FR"/>
        </w:rPr>
        <w:t xml:space="preserve"> l’écrivez hier et demain l’oublierez</w:t>
      </w:r>
      <w:r>
        <w:rPr>
          <w:rFonts w:ascii="Times New Roman" w:eastAsia="Times New Roman" w:hAnsi="Times New Roman" w:cs="Times New Roman"/>
          <w:color w:val="7030A0"/>
          <w:lang w:eastAsia="fr-FR"/>
        </w:rPr>
        <w:t> »</w:t>
      </w:r>
    </w:p>
    <w:p w:rsidR="00F133B6" w:rsidRPr="007361C4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7030A0"/>
          <w:lang w:eastAsia="fr-FR"/>
        </w:rPr>
      </w:pPr>
    </w:p>
    <w:p w:rsidR="00F133B6" w:rsidRPr="005F63BD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 xml:space="preserve">Le rythme est régulier pendant le premier quatrain (soutenu en particulier par les parallélismes. 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>eux premiers vers du second quatrain suivent un enjambement qui allonge le rythme, il est suivi par un second enjambement.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 premier tercet repend le rythme régulier soutenu encore une fois par le parallélisme.</w:t>
      </w:r>
    </w:p>
    <w:p w:rsidR="00F133B6" w:rsidRPr="005F63BD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 dernier tercet quant à lui présente un rythme régulier pendant les deux premier vers, mais du 2éme au 3ém vers, on a un enjambement qui allonge le rythme, tout en le maintenant d’une grande régularité grâce au chiasme.</w:t>
      </w:r>
    </w:p>
    <w:p w:rsidR="00F133B6" w:rsidRDefault="00F133B6" w:rsidP="00F133B6">
      <w:pPr>
        <w:spacing w:line="300" w:lineRule="atLeast"/>
        <w:jc w:val="lef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 w:rsidRPr="005F63BD">
        <w:rPr>
          <w:rFonts w:ascii="Times New Roman" w:eastAsia="Times New Roman" w:hAnsi="Times New Roman" w:cs="Times New Roman"/>
          <w:color w:val="000000"/>
          <w:lang w:eastAsia="fr-FR"/>
        </w:rPr>
        <w:t>Le sonnet est en alexandrin.</w:t>
      </w:r>
    </w:p>
    <w:p w:rsidR="00F133B6" w:rsidRDefault="00F133B6" w:rsidP="00F133B6">
      <w:pPr>
        <w:spacing w:line="300" w:lineRule="atLeas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133B6" w:rsidRDefault="00F133B6" w:rsidP="00F133B6">
      <w:pPr>
        <w:spacing w:line="300" w:lineRule="atLeas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Pétrarque est le grand poète latin qui a marqué la renaissance humaniste et toute la poésie du XVe et XVIème siècle. Erudit, il se présente dans son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Canzionere</w:t>
      </w:r>
      <w:proofErr w:type="spell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, comme une sorte de Janus regardant à la fois vers le passé et vers l’avenir, l’antiquité et la chrétienté, la frivolité et le recueillement, le lyrisme et l’érudition, véritable icône de l’idéal intellectuel de son siècle. </w:t>
      </w:r>
    </w:p>
    <w:p w:rsidR="00F133B6" w:rsidRDefault="00F133B6" w:rsidP="00F133B6">
      <w:pPr>
        <w:spacing w:line="300" w:lineRule="atLeast"/>
        <w:outlineLvl w:val="0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Musset dans ce poème se compare à lui sans s’y égaler, pause romantique par excellence. Il lui rend hommage (lui seul, lui seul)  tout en donnant libre cours aux épanchements lyriques propres à sa poésie.</w:t>
      </w:r>
    </w:p>
    <w:p w:rsidR="00F133B6" w:rsidRDefault="00F133B6" w:rsidP="00F133B6">
      <w:bookmarkStart w:id="0" w:name="_GoBack"/>
      <w:bookmarkEnd w:id="0"/>
    </w:p>
    <w:p w:rsidR="00F133B6" w:rsidRDefault="00F133B6" w:rsidP="00F133B6">
      <w:pPr>
        <w:rPr>
          <w:b/>
        </w:rPr>
      </w:pPr>
      <w:r w:rsidRPr="00A62AC7">
        <w:rPr>
          <w:b/>
        </w:rPr>
        <w:t>COMMENTAIRE COMPOSE</w:t>
      </w:r>
    </w:p>
    <w:p w:rsidR="00A62AC7" w:rsidRDefault="00A62AC7" w:rsidP="00F133B6">
      <w:pPr>
        <w:rPr>
          <w:b/>
        </w:rPr>
      </w:pPr>
    </w:p>
    <w:p w:rsidR="00A62AC7" w:rsidRPr="00105ED6" w:rsidRDefault="00A62AC7" w:rsidP="00F133B6">
      <w:pPr>
        <w:rPr>
          <w:rFonts w:ascii="Times New Roman" w:hAnsi="Times New Roman" w:cs="Times New Roman"/>
          <w:b/>
        </w:rPr>
      </w:pPr>
      <w:r w:rsidRPr="00105ED6">
        <w:rPr>
          <w:rFonts w:ascii="Times New Roman" w:hAnsi="Times New Roman" w:cs="Times New Roman"/>
          <w:b/>
        </w:rPr>
        <w:t>Eléments pour la rédaction du commentaire</w:t>
      </w:r>
    </w:p>
    <w:p w:rsidR="00753753" w:rsidRPr="00105ED6" w:rsidRDefault="00753753" w:rsidP="00F133B6">
      <w:pPr>
        <w:rPr>
          <w:rFonts w:ascii="Times New Roman" w:hAnsi="Times New Roman" w:cs="Times New Roman"/>
        </w:rPr>
      </w:pPr>
    </w:p>
    <w:p w:rsidR="00F133B6" w:rsidRPr="00105ED6" w:rsidRDefault="00F133B6" w:rsidP="00F133B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Une « posture » romantique</w:t>
      </w:r>
    </w:p>
    <w:p w:rsidR="00F133B6" w:rsidRPr="00105ED6" w:rsidRDefault="00F133B6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Qui consiste à faire semblant de ne pas se comparer à Pétrarque</w:t>
      </w:r>
      <w:r w:rsidR="00E306BC" w:rsidRPr="00105ED6">
        <w:rPr>
          <w:rFonts w:ascii="Times New Roman" w:hAnsi="Times New Roman" w:cs="Times New Roman"/>
        </w:rPr>
        <w:t xml:space="preserve"> (« quelque gloire », lui seul, j’ai son cœur mais pas son génie).</w:t>
      </w:r>
    </w:p>
    <w:p w:rsidR="00107BAD" w:rsidRPr="00105ED6" w:rsidRDefault="00107BAD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Et à chanter l’amour en en voyant déjà la fin</w:t>
      </w:r>
    </w:p>
    <w:p w:rsidR="00107BAD" w:rsidRPr="00105ED6" w:rsidRDefault="00107BAD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 xml:space="preserve">Le lyrisme romantique traditionnel </w:t>
      </w:r>
    </w:p>
    <w:p w:rsidR="00F133B6" w:rsidRPr="00105ED6" w:rsidRDefault="00F133B6" w:rsidP="00107BA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Le parallélisme entre l’amour et la poésie</w:t>
      </w:r>
    </w:p>
    <w:p w:rsidR="00753753" w:rsidRPr="00105ED6" w:rsidRDefault="00107BAD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 xml:space="preserve">Aimer en poète et chanter en amant, c’est en effet l’amour qui nourrit l’inspiration poétique de Musset. </w:t>
      </w:r>
    </w:p>
    <w:p w:rsidR="00753753" w:rsidRPr="00105ED6" w:rsidRDefault="00753753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Trois personnes dans un sonnet : la voix poétique, le « je » du poète (j’ai lu, j’ai souhaité, j’ai le cœur, je ne puis…). Ce je s’oppose à un « lui seul – deux occurrences-, et à un « Vous » très emphatique « O vous » qui, l’écrivez… Et ce pronom relatif qu’on retrouve au dernier vers et qui semble renvoyer à une personne indéterminé s’adresse en réalité à ce « vous » précis. Et déjà oublieux.</w:t>
      </w:r>
    </w:p>
    <w:p w:rsidR="00477EFE" w:rsidRPr="00105ED6" w:rsidRDefault="00477EFE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Le poète s’adresse à ce « vous » au présent. Tandis qu’il parle au passé (j’ai lu, j’ai souhaité, il eut…). Le présent semble le temps de l’amour, le passé le temps de la poésie. Mais le « souvenez-vous » fait basculer dans le passé un présent qui est déjà déploré.</w:t>
      </w:r>
    </w:p>
    <w:p w:rsidR="00107BAD" w:rsidRPr="00105ED6" w:rsidRDefault="00107BAD" w:rsidP="00107BA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Pétrarque/Musset</w:t>
      </w:r>
      <w:r w:rsidR="00753753" w:rsidRPr="00105ED6">
        <w:rPr>
          <w:rFonts w:ascii="Times New Roman" w:hAnsi="Times New Roman" w:cs="Times New Roman"/>
        </w:rPr>
        <w:t> : un éloge du poète italien</w:t>
      </w:r>
    </w:p>
    <w:p w:rsidR="00107BAD" w:rsidRPr="00105ED6" w:rsidRDefault="00107BAD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Une gémellité rêvée, symbolique (mais amoindrie par l e « je n’ai point son génie ») </w:t>
      </w:r>
    </w:p>
    <w:p w:rsidR="00107BAD" w:rsidRPr="00105ED6" w:rsidRDefault="00107BAD" w:rsidP="00753753">
      <w:pPr>
        <w:ind w:left="709"/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>Un hymne à Pétrarque et un sonnet « pétrarquisant ».</w:t>
      </w:r>
      <w:r w:rsidR="00477EFE" w:rsidRPr="00105ED6">
        <w:rPr>
          <w:rFonts w:ascii="Times New Roman" w:hAnsi="Times New Roman" w:cs="Times New Roman"/>
        </w:rPr>
        <w:t> ; travaillé dans le style, la pose, le thème.</w:t>
      </w:r>
    </w:p>
    <w:p w:rsidR="00753753" w:rsidRPr="00105ED6" w:rsidRDefault="00753753" w:rsidP="00753753">
      <w:pPr>
        <w:ind w:left="709"/>
        <w:rPr>
          <w:rFonts w:ascii="Times New Roman" w:hAnsi="Times New Roman" w:cs="Times New Roman"/>
        </w:rPr>
      </w:pPr>
    </w:p>
    <w:p w:rsidR="00753753" w:rsidRPr="00105ED6" w:rsidRDefault="00753753" w:rsidP="00107BAD">
      <w:pPr>
        <w:rPr>
          <w:rFonts w:ascii="Times New Roman" w:hAnsi="Times New Roman" w:cs="Times New Roman"/>
        </w:rPr>
      </w:pPr>
      <w:r w:rsidRPr="00105ED6">
        <w:rPr>
          <w:rFonts w:ascii="Times New Roman" w:hAnsi="Times New Roman" w:cs="Times New Roman"/>
        </w:rPr>
        <w:t xml:space="preserve">Sous la pose romantique, une détresse et un désenchantement perceptible, et le sentiment que l’amour ne peut qu’être éphémère et qu’il ne peut égaler le poète qu’il admire et à qui il rend hommage. </w:t>
      </w:r>
      <w:r w:rsidR="00A62AC7" w:rsidRPr="00105ED6">
        <w:rPr>
          <w:rFonts w:ascii="Times New Roman" w:hAnsi="Times New Roman" w:cs="Times New Roman"/>
        </w:rPr>
        <w:t>En même temps qu’il s’agit d’une invitation à l’amour d’un cœur pessimiste qui en voit déjà la fin.</w:t>
      </w:r>
    </w:p>
    <w:p w:rsidR="00F133B6" w:rsidRPr="00105ED6" w:rsidRDefault="00F133B6" w:rsidP="00F133B6">
      <w:pPr>
        <w:rPr>
          <w:rFonts w:ascii="Times New Roman" w:hAnsi="Times New Roman" w:cs="Times New Roman"/>
          <w:b/>
        </w:rPr>
      </w:pPr>
    </w:p>
    <w:p w:rsidR="009576C0" w:rsidRDefault="009576C0"/>
    <w:sectPr w:rsidR="009576C0" w:rsidSect="00FF27EE">
      <w:pgSz w:w="11906" w:h="16838"/>
      <w:pgMar w:top="1021" w:right="107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B4" w:rsidRDefault="00981DB4" w:rsidP="00107BAD">
      <w:pPr>
        <w:spacing w:line="240" w:lineRule="auto"/>
      </w:pPr>
      <w:r>
        <w:separator/>
      </w:r>
    </w:p>
  </w:endnote>
  <w:endnote w:type="continuationSeparator" w:id="0">
    <w:p w:rsidR="00981DB4" w:rsidRDefault="00981DB4" w:rsidP="00107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AD" w:rsidRDefault="00107BA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07BAD">
      <w:rPr>
        <w:rFonts w:ascii="AR BLANCA" w:hAnsi="AR BLANCA"/>
      </w:rPr>
      <w:t xml:space="preserve">Marion </w:t>
    </w:r>
    <w:proofErr w:type="spellStart"/>
    <w:r w:rsidRPr="00107BAD">
      <w:rPr>
        <w:rFonts w:ascii="AR BLANCA" w:hAnsi="AR BLANCA"/>
      </w:rPr>
      <w:t>Duvauchel</w:t>
    </w:r>
    <w:proofErr w:type="spellEnd"/>
    <w:r w:rsidRPr="00107BAD">
      <w:rPr>
        <w:rFonts w:ascii="AR BLANCA" w:hAnsi="AR BLANCA"/>
      </w:rPr>
      <w:t xml:space="preserve"> - </w:t>
    </w:r>
    <w:proofErr w:type="spellStart"/>
    <w:r w:rsidRPr="00107BAD">
      <w:rPr>
        <w:rFonts w:ascii="AR BLANCA" w:hAnsi="AR BLANCA"/>
      </w:rPr>
      <w:t>Alternativephilolettres</w:t>
    </w:r>
    <w:proofErr w:type="spellEnd"/>
    <w:r w:rsidRPr="00107BAD">
      <w:rPr>
        <w:rFonts w:ascii="AR BLANCA" w:hAnsi="AR BLANCA"/>
      </w:rPr>
      <w:ptab w:relativeTo="margin" w:alignment="right" w:leader="none"/>
    </w:r>
    <w:r w:rsidRPr="00107BAD">
      <w:rPr>
        <w:rFonts w:ascii="AR BLANCA" w:hAnsi="AR BLANCA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105ED6" w:rsidRPr="00105ED6">
        <w:rPr>
          <w:rFonts w:asciiTheme="majorHAnsi" w:hAnsiTheme="majorHAnsi"/>
          <w:noProof/>
        </w:rPr>
        <w:t>3</w:t>
      </w:r>
    </w:fldSimple>
  </w:p>
  <w:p w:rsidR="00107BAD" w:rsidRDefault="00107B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B4" w:rsidRDefault="00981DB4" w:rsidP="00107BAD">
      <w:pPr>
        <w:spacing w:line="240" w:lineRule="auto"/>
      </w:pPr>
      <w:r>
        <w:separator/>
      </w:r>
    </w:p>
  </w:footnote>
  <w:footnote w:type="continuationSeparator" w:id="0">
    <w:p w:rsidR="00981DB4" w:rsidRDefault="00981DB4" w:rsidP="00107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26"/>
    <w:multiLevelType w:val="hybridMultilevel"/>
    <w:tmpl w:val="E03275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D0E77"/>
    <w:multiLevelType w:val="multilevel"/>
    <w:tmpl w:val="A5E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F15684"/>
    <w:multiLevelType w:val="hybridMultilevel"/>
    <w:tmpl w:val="22D003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B6"/>
    <w:rsid w:val="00105ED6"/>
    <w:rsid w:val="00107BAD"/>
    <w:rsid w:val="00477EFE"/>
    <w:rsid w:val="00753753"/>
    <w:rsid w:val="009576C0"/>
    <w:rsid w:val="00981DB4"/>
    <w:rsid w:val="00A62AC7"/>
    <w:rsid w:val="00A86CE5"/>
    <w:rsid w:val="00D21537"/>
    <w:rsid w:val="00E306BC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B6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133B6"/>
  </w:style>
  <w:style w:type="paragraph" w:styleId="Paragraphedeliste">
    <w:name w:val="List Paragraph"/>
    <w:basedOn w:val="Normal"/>
    <w:uiPriority w:val="34"/>
    <w:qFormat/>
    <w:rsid w:val="00F133B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133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7B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7BAD"/>
  </w:style>
  <w:style w:type="paragraph" w:styleId="Pieddepage">
    <w:name w:val="footer"/>
    <w:basedOn w:val="Normal"/>
    <w:link w:val="PieddepageCar"/>
    <w:uiPriority w:val="99"/>
    <w:unhideWhenUsed/>
    <w:rsid w:val="00107B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BAD"/>
  </w:style>
  <w:style w:type="paragraph" w:styleId="Textedebulles">
    <w:name w:val="Balloon Text"/>
    <w:basedOn w:val="Normal"/>
    <w:link w:val="TextedebullesCar"/>
    <w:uiPriority w:val="99"/>
    <w:semiHidden/>
    <w:unhideWhenUsed/>
    <w:rsid w:val="00107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grippa_d%27Aubign%C3%A9" TargetMode="External"/><Relationship Id="rId13" Type="http://schemas.openxmlformats.org/officeDocument/2006/relationships/hyperlink" Target="https://fr.wikipedia.org/wiki/Victor_Hugo" TargetMode="External"/><Relationship Id="rId18" Type="http://schemas.openxmlformats.org/officeDocument/2006/relationships/hyperlink" Target="https://fr.wikipedia.org/wiki/Victor_Hug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fr.wikipedia.org/wiki/Antith%C3%A8se" TargetMode="External"/><Relationship Id="rId12" Type="http://schemas.openxmlformats.org/officeDocument/2006/relationships/hyperlink" Target="https://fr.wikipedia.org/wiki/Victor_Hugo" TargetMode="External"/><Relationship Id="rId17" Type="http://schemas.openxmlformats.org/officeDocument/2006/relationships/hyperlink" Target="https://fr.wikipedia.org/wiki/Robert_Desn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Victor_Hug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Victor_Hu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Jean_de_La_Fonta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Albert_Samain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Victor_Hugo" TargetMode="External"/><Relationship Id="rId14" Type="http://schemas.openxmlformats.org/officeDocument/2006/relationships/hyperlink" Target="https://fr.wikipedia.org/wiki/Maupassa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Duvauchel</dc:creator>
  <cp:lastModifiedBy>Marion Duvauchel</cp:lastModifiedBy>
  <cp:revision>2</cp:revision>
  <dcterms:created xsi:type="dcterms:W3CDTF">2017-04-05T19:28:00Z</dcterms:created>
  <dcterms:modified xsi:type="dcterms:W3CDTF">2017-04-05T19:28:00Z</dcterms:modified>
</cp:coreProperties>
</file>